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C8B" w14:textId="05C489ED" w:rsidR="00FF54EB" w:rsidRDefault="00FF54EB" w:rsidP="003C4A8A">
      <w:pPr>
        <w:pStyle w:val="Heading1"/>
        <w:spacing w:before="120" w:after="240" w:line="360" w:lineRule="auto"/>
        <w:contextualSpacing/>
        <w:jc w:val="center"/>
        <w:rPr>
          <w:rFonts w:ascii="Arial" w:hAnsi="Arial" w:cs="Arial"/>
        </w:rPr>
      </w:pPr>
      <w:r w:rsidRPr="2EB327A7">
        <w:rPr>
          <w:rFonts w:ascii="Arial" w:hAnsi="Arial" w:cs="Arial"/>
        </w:rPr>
        <w:t>Conveyancers Licensing Regulation 2021</w:t>
      </w:r>
    </w:p>
    <w:p w14:paraId="062B0E1C" w14:textId="4B63C5A9" w:rsidR="00A057DC" w:rsidRPr="000235D7" w:rsidRDefault="4CE49712" w:rsidP="003C4A8A">
      <w:pPr>
        <w:pStyle w:val="Heading1"/>
        <w:spacing w:before="120" w:after="240" w:line="360" w:lineRule="auto"/>
        <w:contextualSpacing/>
        <w:jc w:val="center"/>
        <w:rPr>
          <w:rFonts w:ascii="Arial" w:hAnsi="Arial" w:cs="Arial"/>
          <w:color w:val="2F5496"/>
        </w:rPr>
      </w:pPr>
      <w:r w:rsidRPr="2EB327A7">
        <w:rPr>
          <w:rFonts w:ascii="Arial" w:hAnsi="Arial" w:cs="Arial"/>
        </w:rPr>
        <w:t xml:space="preserve">Public consultation </w:t>
      </w:r>
      <w:r w:rsidR="00FF54EB">
        <w:rPr>
          <w:rFonts w:ascii="Arial" w:hAnsi="Arial" w:cs="Arial"/>
        </w:rPr>
        <w:t>s</w:t>
      </w:r>
      <w:r w:rsidR="00437817" w:rsidRPr="2EB327A7">
        <w:rPr>
          <w:rFonts w:ascii="Arial" w:hAnsi="Arial" w:cs="Arial"/>
        </w:rPr>
        <w:t>ubmission</w:t>
      </w:r>
      <w:r w:rsidR="00A057DC" w:rsidRPr="2EB327A7">
        <w:rPr>
          <w:rFonts w:ascii="Arial" w:hAnsi="Arial" w:cs="Arial"/>
        </w:rPr>
        <w:t xml:space="preserve"> Template</w:t>
      </w:r>
    </w:p>
    <w:p w14:paraId="3ECFDDED" w14:textId="60EBCD0A" w:rsidR="00437817" w:rsidRPr="000235D7" w:rsidRDefault="00BA6D0B" w:rsidP="001C5ECE">
      <w:pPr>
        <w:rPr>
          <w:rFonts w:ascii="Arial" w:hAnsi="Arial" w:cs="Arial"/>
        </w:rPr>
      </w:pPr>
      <w:r w:rsidRPr="2EB327A7">
        <w:rPr>
          <w:rFonts w:ascii="Arial" w:hAnsi="Arial" w:cs="Arial"/>
        </w:rPr>
        <w:t>This</w:t>
      </w:r>
      <w:r w:rsidR="005A2BF5" w:rsidRPr="2EB327A7">
        <w:rPr>
          <w:rFonts w:ascii="Arial" w:hAnsi="Arial" w:cs="Arial"/>
        </w:rPr>
        <w:t xml:space="preserve"> </w:t>
      </w:r>
      <w:r w:rsidRPr="2EB327A7">
        <w:rPr>
          <w:rFonts w:ascii="Arial" w:hAnsi="Arial" w:cs="Arial"/>
        </w:rPr>
        <w:t xml:space="preserve">template </w:t>
      </w:r>
      <w:r w:rsidR="00062400" w:rsidRPr="2EB327A7">
        <w:rPr>
          <w:rFonts w:ascii="Arial" w:hAnsi="Arial" w:cs="Arial"/>
        </w:rPr>
        <w:t>has been designed to help you make a</w:t>
      </w:r>
      <w:r w:rsidRPr="2EB327A7">
        <w:rPr>
          <w:rFonts w:ascii="Arial" w:hAnsi="Arial" w:cs="Arial"/>
        </w:rPr>
        <w:t xml:space="preserve"> written submission </w:t>
      </w:r>
      <w:r w:rsidR="00A90E27" w:rsidRPr="2EB327A7">
        <w:rPr>
          <w:rFonts w:ascii="Arial" w:hAnsi="Arial" w:cs="Arial"/>
        </w:rPr>
        <w:t xml:space="preserve">as part of the public consultation on the </w:t>
      </w:r>
      <w:r w:rsidR="00E1225B" w:rsidRPr="2EB327A7">
        <w:rPr>
          <w:rFonts w:ascii="Arial" w:hAnsi="Arial" w:cs="Arial"/>
        </w:rPr>
        <w:t>proposed</w:t>
      </w:r>
      <w:r w:rsidR="00FE3B7F" w:rsidRPr="2EB327A7">
        <w:rPr>
          <w:rFonts w:ascii="Arial" w:hAnsi="Arial" w:cs="Arial"/>
        </w:rPr>
        <w:t xml:space="preserve"> </w:t>
      </w:r>
      <w:r w:rsidR="00505C8D" w:rsidRPr="2EB327A7">
        <w:rPr>
          <w:rFonts w:ascii="Arial" w:hAnsi="Arial" w:cs="Arial"/>
        </w:rPr>
        <w:t xml:space="preserve">Conveyancers Licensing </w:t>
      </w:r>
      <w:r w:rsidR="00A90E27" w:rsidRPr="2EB327A7">
        <w:rPr>
          <w:rFonts w:ascii="Arial" w:hAnsi="Arial" w:cs="Arial"/>
        </w:rPr>
        <w:t>Regulation 202</w:t>
      </w:r>
      <w:r w:rsidR="00505C8D" w:rsidRPr="2EB327A7">
        <w:rPr>
          <w:rFonts w:ascii="Arial" w:hAnsi="Arial" w:cs="Arial"/>
        </w:rPr>
        <w:t>1</w:t>
      </w:r>
      <w:r w:rsidR="00A90E27" w:rsidRPr="2EB327A7">
        <w:rPr>
          <w:rFonts w:ascii="Arial" w:hAnsi="Arial" w:cs="Arial"/>
        </w:rPr>
        <w:t xml:space="preserve">. </w:t>
      </w:r>
    </w:p>
    <w:p w14:paraId="32893F06" w14:textId="16FF61D2" w:rsidR="000235D7" w:rsidRDefault="00037D01" w:rsidP="001C5ECE">
      <w:pPr>
        <w:rPr>
          <w:rFonts w:ascii="Arial" w:hAnsi="Arial" w:cs="Arial"/>
        </w:rPr>
      </w:pPr>
      <w:r w:rsidRPr="2EB327A7">
        <w:rPr>
          <w:rFonts w:ascii="Arial" w:hAnsi="Arial" w:cs="Arial"/>
        </w:rPr>
        <w:t>It</w:t>
      </w:r>
      <w:r w:rsidR="00F325A4" w:rsidRPr="2EB327A7">
        <w:rPr>
          <w:rFonts w:ascii="Arial" w:hAnsi="Arial" w:cs="Arial"/>
        </w:rPr>
        <w:t xml:space="preserve"> </w:t>
      </w:r>
      <w:r w:rsidR="00132AC9" w:rsidRPr="2EB327A7">
        <w:rPr>
          <w:rFonts w:ascii="Arial" w:hAnsi="Arial" w:cs="Arial"/>
        </w:rPr>
        <w:t xml:space="preserve">is based on </w:t>
      </w:r>
      <w:r w:rsidR="008256FB" w:rsidRPr="2EB327A7">
        <w:rPr>
          <w:rFonts w:ascii="Arial" w:hAnsi="Arial" w:cs="Arial"/>
        </w:rPr>
        <w:t>questions asked in the Regulatory Impact Statemen</w:t>
      </w:r>
      <w:r w:rsidR="005C3404" w:rsidRPr="2EB327A7">
        <w:rPr>
          <w:rFonts w:ascii="Arial" w:hAnsi="Arial" w:cs="Arial"/>
        </w:rPr>
        <w:t>t</w:t>
      </w:r>
      <w:r w:rsidR="00437817" w:rsidRPr="2EB327A7">
        <w:rPr>
          <w:rFonts w:ascii="Arial" w:hAnsi="Arial" w:cs="Arial"/>
        </w:rPr>
        <w:t xml:space="preserve"> (RIS)</w:t>
      </w:r>
      <w:r w:rsidR="009233C6">
        <w:rPr>
          <w:rFonts w:ascii="Arial" w:hAnsi="Arial" w:cs="Arial"/>
        </w:rPr>
        <w:t xml:space="preserve"> – you can answer any or all of the questions</w:t>
      </w:r>
      <w:r w:rsidR="008256FB" w:rsidRPr="2EB327A7">
        <w:rPr>
          <w:rFonts w:ascii="Arial" w:hAnsi="Arial" w:cs="Arial"/>
        </w:rPr>
        <w:t>.</w:t>
      </w:r>
      <w:r w:rsidR="006422F2" w:rsidRPr="2EB327A7">
        <w:rPr>
          <w:rFonts w:ascii="Arial" w:hAnsi="Arial" w:cs="Arial"/>
        </w:rPr>
        <w:t xml:space="preserve"> </w:t>
      </w:r>
    </w:p>
    <w:p w14:paraId="4612A8C4" w14:textId="1C4B6AD6" w:rsidR="00437817" w:rsidRPr="000235D7" w:rsidRDefault="004D628B" w:rsidP="001C5ECE">
      <w:pPr>
        <w:rPr>
          <w:rFonts w:ascii="Arial" w:hAnsi="Arial" w:cs="Arial"/>
        </w:rPr>
      </w:pPr>
      <w:r w:rsidRPr="2EB327A7">
        <w:rPr>
          <w:rFonts w:ascii="Arial" w:hAnsi="Arial" w:cs="Arial"/>
        </w:rPr>
        <w:t>In addition to answering these questions, y</w:t>
      </w:r>
      <w:r w:rsidR="00F94841" w:rsidRPr="2EB327A7">
        <w:rPr>
          <w:rFonts w:ascii="Arial" w:hAnsi="Arial" w:cs="Arial"/>
        </w:rPr>
        <w:t xml:space="preserve">ou can </w:t>
      </w:r>
      <w:r w:rsidRPr="2EB327A7">
        <w:rPr>
          <w:rFonts w:ascii="Arial" w:hAnsi="Arial" w:cs="Arial"/>
        </w:rPr>
        <w:t>give</w:t>
      </w:r>
      <w:r w:rsidR="00F94841" w:rsidRPr="2EB327A7">
        <w:rPr>
          <w:rFonts w:ascii="Arial" w:hAnsi="Arial" w:cs="Arial"/>
        </w:rPr>
        <w:t xml:space="preserve"> feedback on </w:t>
      </w:r>
      <w:r w:rsidR="00437817" w:rsidRPr="2EB327A7">
        <w:rPr>
          <w:rFonts w:ascii="Arial" w:hAnsi="Arial" w:cs="Arial"/>
        </w:rPr>
        <w:t xml:space="preserve">any other aspect of </w:t>
      </w:r>
      <w:r w:rsidR="00F94841" w:rsidRPr="2EB327A7">
        <w:rPr>
          <w:rFonts w:ascii="Arial" w:hAnsi="Arial" w:cs="Arial"/>
        </w:rPr>
        <w:t>the</w:t>
      </w:r>
      <w:r w:rsidR="00437817" w:rsidRPr="2EB327A7">
        <w:rPr>
          <w:rFonts w:ascii="Arial" w:hAnsi="Arial" w:cs="Arial"/>
        </w:rPr>
        <w:t>:</w:t>
      </w:r>
    </w:p>
    <w:p w14:paraId="14FE0963" w14:textId="4983C588" w:rsidR="00437817" w:rsidRPr="003C4A8A" w:rsidRDefault="00437817" w:rsidP="00437817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710F9">
        <w:rPr>
          <w:rFonts w:ascii="Arial" w:hAnsi="Arial" w:cs="Arial"/>
          <w:sz w:val="22"/>
          <w:szCs w:val="22"/>
        </w:rPr>
        <w:t>P</w:t>
      </w:r>
      <w:r w:rsidR="00F94841" w:rsidRPr="009710F9">
        <w:rPr>
          <w:rFonts w:ascii="Arial" w:hAnsi="Arial" w:cs="Arial"/>
          <w:sz w:val="22"/>
          <w:szCs w:val="22"/>
        </w:rPr>
        <w:t xml:space="preserve">roposed </w:t>
      </w:r>
      <w:r w:rsidRPr="009710F9">
        <w:rPr>
          <w:rFonts w:ascii="Arial" w:hAnsi="Arial" w:cs="Arial"/>
          <w:sz w:val="22"/>
          <w:szCs w:val="22"/>
        </w:rPr>
        <w:t xml:space="preserve">Conveyancers Licensing </w:t>
      </w:r>
      <w:r w:rsidR="00F94841" w:rsidRPr="009710F9">
        <w:rPr>
          <w:rFonts w:ascii="Arial" w:hAnsi="Arial" w:cs="Arial"/>
          <w:sz w:val="22"/>
          <w:szCs w:val="22"/>
        </w:rPr>
        <w:t>Regulation</w:t>
      </w:r>
      <w:r w:rsidRPr="009710F9">
        <w:rPr>
          <w:rFonts w:ascii="Arial" w:hAnsi="Arial" w:cs="Arial"/>
          <w:sz w:val="22"/>
          <w:szCs w:val="22"/>
        </w:rPr>
        <w:t xml:space="preserve"> 2021</w:t>
      </w:r>
      <w:r w:rsidR="00AC744D" w:rsidRPr="2EB327A7">
        <w:rPr>
          <w:rFonts w:ascii="Arial" w:hAnsi="Arial" w:cs="Arial"/>
          <w:sz w:val="22"/>
          <w:szCs w:val="22"/>
        </w:rPr>
        <w:t xml:space="preserve"> </w:t>
      </w:r>
    </w:p>
    <w:p w14:paraId="3F67ADE0" w14:textId="5EBD967B" w:rsidR="5DFEEF58" w:rsidRPr="003E22BE" w:rsidRDefault="00F44BF4" w:rsidP="5DFEEF58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710F9">
        <w:rPr>
          <w:rFonts w:ascii="Arial" w:hAnsi="Arial" w:cs="Arial"/>
          <w:sz w:val="22"/>
          <w:szCs w:val="22"/>
        </w:rPr>
        <w:t>Regulatory Impact Statement</w:t>
      </w:r>
      <w:r w:rsidR="00FF54EB">
        <w:rPr>
          <w:rFonts w:ascii="Arial" w:hAnsi="Arial" w:cs="Arial"/>
          <w:sz w:val="22"/>
          <w:szCs w:val="22"/>
        </w:rPr>
        <w:t>.</w:t>
      </w:r>
      <w:r w:rsidRPr="5DFEEF58">
        <w:rPr>
          <w:rFonts w:ascii="Arial" w:hAnsi="Arial" w:cs="Arial"/>
          <w:sz w:val="22"/>
          <w:szCs w:val="22"/>
        </w:rPr>
        <w:t xml:space="preserve"> </w:t>
      </w:r>
    </w:p>
    <w:p w14:paraId="69DC5D7D" w14:textId="78831480" w:rsidR="00AE08E4" w:rsidRPr="009710F9" w:rsidRDefault="003E22BE" w:rsidP="00BF1BA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If you prefer, y</w:t>
      </w:r>
      <w:r w:rsidR="000235D7" w:rsidRPr="2EB327A7">
        <w:rPr>
          <w:rFonts w:ascii="Arial" w:hAnsi="Arial" w:cs="Arial"/>
        </w:rPr>
        <w:t xml:space="preserve">ou can make a submission through </w:t>
      </w:r>
      <w:r w:rsidR="001B6231" w:rsidRPr="2EB327A7">
        <w:rPr>
          <w:rFonts w:ascii="Arial" w:hAnsi="Arial" w:cs="Arial"/>
        </w:rPr>
        <w:t xml:space="preserve">the </w:t>
      </w:r>
      <w:r w:rsidR="00A95DDA" w:rsidRPr="2EB327A7">
        <w:rPr>
          <w:rFonts w:ascii="Arial" w:hAnsi="Arial" w:cs="Arial"/>
        </w:rPr>
        <w:t xml:space="preserve">NSW </w:t>
      </w:r>
      <w:proofErr w:type="spellStart"/>
      <w:r w:rsidR="00A95DDA" w:rsidRPr="2EB327A7">
        <w:rPr>
          <w:rFonts w:ascii="Arial" w:hAnsi="Arial" w:cs="Arial"/>
        </w:rPr>
        <w:t>Government’s</w:t>
      </w:r>
      <w:proofErr w:type="spellEnd"/>
      <w:r w:rsidR="00A95DDA" w:rsidRPr="2EB327A7">
        <w:rPr>
          <w:rFonts w:ascii="Arial" w:hAnsi="Arial" w:cs="Arial"/>
        </w:rPr>
        <w:t xml:space="preserve"> Have You</w:t>
      </w:r>
      <w:r w:rsidR="0040507D" w:rsidRPr="2EB327A7">
        <w:rPr>
          <w:rFonts w:ascii="Arial" w:hAnsi="Arial" w:cs="Arial"/>
        </w:rPr>
        <w:t>r</w:t>
      </w:r>
      <w:r w:rsidR="00A95DDA" w:rsidRPr="2EB327A7">
        <w:rPr>
          <w:rFonts w:ascii="Arial" w:hAnsi="Arial" w:cs="Arial"/>
        </w:rPr>
        <w:t xml:space="preserve"> Say website </w:t>
      </w:r>
      <w:r>
        <w:rPr>
          <w:rFonts w:ascii="Arial" w:hAnsi="Arial" w:cs="Arial"/>
        </w:rPr>
        <w:t xml:space="preserve">in a survey format </w:t>
      </w:r>
      <w:r w:rsidR="00A95DDA" w:rsidRPr="2EB327A7">
        <w:rPr>
          <w:rFonts w:ascii="Arial" w:hAnsi="Arial" w:cs="Arial"/>
        </w:rPr>
        <w:t xml:space="preserve">at </w:t>
      </w:r>
      <w:hyperlink r:id="rId11" w:history="1">
        <w:r w:rsidR="009710F9" w:rsidRPr="00EE20AB">
          <w:rPr>
            <w:rStyle w:val="Hyperlink"/>
            <w:rFonts w:ascii="Arial" w:hAnsi="Arial" w:cs="Arial"/>
          </w:rPr>
          <w:t>www.haveyoursay.nsw.gov.au/conveyancers-licensing-regulation</w:t>
        </w:r>
      </w:hyperlink>
      <w:r w:rsidR="00A95DDA" w:rsidRPr="009710F9">
        <w:rPr>
          <w:rFonts w:ascii="Arial" w:hAnsi="Arial" w:cs="Arial"/>
        </w:rPr>
        <w:t xml:space="preserve">. </w:t>
      </w:r>
    </w:p>
    <w:p w14:paraId="56E557F3" w14:textId="42692B95" w:rsidR="00D1426B" w:rsidRDefault="00D1426B" w:rsidP="00770D2D">
      <w:pPr>
        <w:spacing w:before="240"/>
        <w:rPr>
          <w:rFonts w:ascii="Arial" w:hAnsi="Arial" w:cs="Arial"/>
        </w:rPr>
      </w:pPr>
    </w:p>
    <w:p w14:paraId="347864B4" w14:textId="48D53FF7" w:rsidR="00D1426B" w:rsidRPr="003C4A8A" w:rsidRDefault="00D1426B" w:rsidP="00D1426B">
      <w:pPr>
        <w:spacing w:before="240"/>
        <w:rPr>
          <w:rFonts w:ascii="Arial" w:hAnsi="Arial" w:cs="Arial"/>
          <w:b/>
          <w:bCs/>
          <w:color w:val="2F5496"/>
          <w:sz w:val="32"/>
          <w:szCs w:val="32"/>
        </w:rPr>
      </w:pPr>
      <w:r w:rsidRPr="2EB327A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Submitting your f</w:t>
      </w:r>
      <w:r w:rsidR="4F88142D" w:rsidRPr="2EB327A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eedback</w:t>
      </w:r>
    </w:p>
    <w:p w14:paraId="72A8E7EC" w14:textId="659730BC" w:rsidR="00D12AA1" w:rsidRDefault="00D12AA1" w:rsidP="00D1426B">
      <w:pPr>
        <w:spacing w:before="240"/>
        <w:rPr>
          <w:rFonts w:ascii="Arial" w:hAnsi="Arial" w:cs="Arial"/>
        </w:rPr>
      </w:pPr>
      <w:r w:rsidRPr="2EB327A7">
        <w:rPr>
          <w:rFonts w:ascii="Arial" w:hAnsi="Arial" w:cs="Arial"/>
        </w:rPr>
        <w:t xml:space="preserve">Upload your submission through </w:t>
      </w:r>
      <w:r w:rsidR="00617CEE" w:rsidRPr="2EB327A7">
        <w:rPr>
          <w:rFonts w:ascii="Arial" w:hAnsi="Arial" w:cs="Arial"/>
        </w:rPr>
        <w:t xml:space="preserve">the NSW </w:t>
      </w:r>
      <w:proofErr w:type="spellStart"/>
      <w:r w:rsidR="00617CEE" w:rsidRPr="2EB327A7">
        <w:rPr>
          <w:rFonts w:ascii="Arial" w:hAnsi="Arial" w:cs="Arial"/>
        </w:rPr>
        <w:t>Government’s</w:t>
      </w:r>
      <w:proofErr w:type="spellEnd"/>
      <w:r w:rsidR="00617CEE" w:rsidRPr="2EB327A7">
        <w:rPr>
          <w:rFonts w:ascii="Arial" w:hAnsi="Arial" w:cs="Arial"/>
        </w:rPr>
        <w:t xml:space="preserve"> Have Your Say website at </w:t>
      </w:r>
      <w:hyperlink r:id="rId12" w:history="1">
        <w:r w:rsidR="00F72514" w:rsidRPr="00EE20AB">
          <w:rPr>
            <w:rStyle w:val="Hyperlink"/>
            <w:rFonts w:ascii="Arial" w:hAnsi="Arial" w:cs="Arial"/>
          </w:rPr>
          <w:t>www.haveyoursay.nsw.gov.au/conveyancers-licensing-regulation</w:t>
        </w:r>
      </w:hyperlink>
      <w:r w:rsidR="00F72514" w:rsidRPr="009710F9">
        <w:rPr>
          <w:rFonts w:ascii="Arial" w:hAnsi="Arial" w:cs="Arial"/>
        </w:rPr>
        <w:t>.</w:t>
      </w:r>
    </w:p>
    <w:p w14:paraId="378E80D7" w14:textId="7C090DE7" w:rsidR="00D12AA1" w:rsidRDefault="006C0494" w:rsidP="00D1426B">
      <w:pPr>
        <w:spacing w:before="240"/>
        <w:rPr>
          <w:rFonts w:ascii="Arial" w:hAnsi="Arial" w:cs="Arial"/>
        </w:rPr>
      </w:pPr>
      <w:r w:rsidRPr="2EB327A7">
        <w:rPr>
          <w:rFonts w:ascii="Arial" w:hAnsi="Arial" w:cs="Arial"/>
        </w:rPr>
        <w:t>OR</w:t>
      </w:r>
    </w:p>
    <w:p w14:paraId="5065FDD8" w14:textId="65F67CAA" w:rsidR="00D1426B" w:rsidRDefault="00D1426B" w:rsidP="00D1426B">
      <w:pPr>
        <w:spacing w:before="240"/>
        <w:rPr>
          <w:rFonts w:ascii="Arial" w:hAnsi="Arial" w:cs="Arial"/>
        </w:rPr>
      </w:pPr>
      <w:r w:rsidRPr="2EB327A7">
        <w:rPr>
          <w:rFonts w:ascii="Arial" w:hAnsi="Arial" w:cs="Arial"/>
        </w:rPr>
        <w:t xml:space="preserve">Email </w:t>
      </w:r>
      <w:r w:rsidR="00FF54EB">
        <w:rPr>
          <w:rFonts w:ascii="Arial" w:hAnsi="Arial" w:cs="Arial"/>
        </w:rPr>
        <w:t>to</w:t>
      </w:r>
      <w:r w:rsidRPr="2EB327A7">
        <w:rPr>
          <w:rFonts w:ascii="Arial" w:hAnsi="Arial" w:cs="Arial"/>
        </w:rPr>
        <w:t xml:space="preserve">: </w:t>
      </w:r>
      <w:r>
        <w:tab/>
      </w:r>
      <w:hyperlink r:id="rId13" w:history="1">
        <w:r w:rsidRPr="2EB327A7">
          <w:rPr>
            <w:rStyle w:val="Hyperlink"/>
            <w:rFonts w:ascii="Arial" w:hAnsi="Arial" w:cs="Arial"/>
          </w:rPr>
          <w:t>clreg@customerservice.nsw.gov.au</w:t>
        </w:r>
      </w:hyperlink>
    </w:p>
    <w:p w14:paraId="2DFE8DE4" w14:textId="2F536E23" w:rsidR="00000D16" w:rsidRDefault="00000D16" w:rsidP="00D1426B">
      <w:pPr>
        <w:spacing w:before="240"/>
        <w:rPr>
          <w:rFonts w:ascii="Arial" w:hAnsi="Arial" w:cs="Arial"/>
        </w:rPr>
      </w:pPr>
      <w:r w:rsidRPr="2EB327A7">
        <w:rPr>
          <w:rFonts w:ascii="Arial" w:hAnsi="Arial" w:cs="Arial"/>
        </w:rPr>
        <w:t>OR</w:t>
      </w:r>
    </w:p>
    <w:p w14:paraId="6B137735" w14:textId="43E7A385" w:rsidR="00CF168E" w:rsidRDefault="00D1426B" w:rsidP="2EB327A7">
      <w:pPr>
        <w:spacing w:before="240" w:after="0"/>
        <w:ind w:left="1440" w:hanging="1440"/>
        <w:rPr>
          <w:rFonts w:ascii="Arial" w:hAnsi="Arial" w:cs="Arial"/>
        </w:rPr>
      </w:pPr>
      <w:r w:rsidRPr="2EB327A7">
        <w:rPr>
          <w:rFonts w:ascii="Arial" w:hAnsi="Arial" w:cs="Arial"/>
        </w:rPr>
        <w:t>Post</w:t>
      </w:r>
      <w:r w:rsidR="00000D16" w:rsidRPr="2EB327A7">
        <w:rPr>
          <w:rFonts w:ascii="Arial" w:hAnsi="Arial" w:cs="Arial"/>
        </w:rPr>
        <w:t xml:space="preserve"> </w:t>
      </w:r>
      <w:r w:rsidRPr="2EB327A7">
        <w:rPr>
          <w:rFonts w:ascii="Arial" w:hAnsi="Arial" w:cs="Arial"/>
        </w:rPr>
        <w:t xml:space="preserve">to: </w:t>
      </w:r>
      <w:r>
        <w:tab/>
      </w:r>
      <w:r w:rsidRPr="2EB327A7">
        <w:rPr>
          <w:rFonts w:ascii="Arial" w:hAnsi="Arial" w:cs="Arial"/>
          <w:b/>
          <w:bCs/>
        </w:rPr>
        <w:t>Conveyancer</w:t>
      </w:r>
      <w:r w:rsidR="00BC11B4" w:rsidRPr="2EB327A7">
        <w:rPr>
          <w:rFonts w:ascii="Arial" w:hAnsi="Arial" w:cs="Arial"/>
          <w:b/>
          <w:bCs/>
        </w:rPr>
        <w:t>s</w:t>
      </w:r>
      <w:r w:rsidRPr="2EB327A7">
        <w:rPr>
          <w:rFonts w:ascii="Arial" w:hAnsi="Arial" w:cs="Arial"/>
          <w:b/>
          <w:bCs/>
        </w:rPr>
        <w:t xml:space="preserve"> Licensing Regulation 2021</w:t>
      </w:r>
      <w:r>
        <w:br/>
      </w:r>
      <w:r w:rsidRPr="2EB327A7">
        <w:rPr>
          <w:rFonts w:ascii="Arial" w:hAnsi="Arial" w:cs="Arial"/>
        </w:rPr>
        <w:t>Policy &amp;</w:t>
      </w:r>
      <w:r w:rsidR="00CE7BD3">
        <w:rPr>
          <w:rFonts w:ascii="Arial" w:hAnsi="Arial" w:cs="Arial"/>
        </w:rPr>
        <w:t xml:space="preserve"> </w:t>
      </w:r>
      <w:r w:rsidRPr="2EB327A7">
        <w:rPr>
          <w:rFonts w:ascii="Arial" w:hAnsi="Arial" w:cs="Arial"/>
        </w:rPr>
        <w:t>Strategy, Better Regulation Division</w:t>
      </w:r>
      <w:r>
        <w:br/>
      </w:r>
      <w:r w:rsidRPr="2EB327A7">
        <w:rPr>
          <w:rFonts w:ascii="Arial" w:hAnsi="Arial" w:cs="Arial"/>
        </w:rPr>
        <w:t>NSW Department of Customer Service</w:t>
      </w:r>
      <w:r>
        <w:br/>
      </w:r>
      <w:r w:rsidRPr="2EB327A7">
        <w:rPr>
          <w:rFonts w:ascii="Arial" w:hAnsi="Arial" w:cs="Arial"/>
        </w:rPr>
        <w:t>4 Parramatta Square</w:t>
      </w:r>
      <w:r w:rsidR="00CB03CD" w:rsidRPr="2EB327A7">
        <w:rPr>
          <w:rFonts w:ascii="Arial" w:hAnsi="Arial" w:cs="Arial"/>
        </w:rPr>
        <w:t xml:space="preserve"> </w:t>
      </w:r>
    </w:p>
    <w:p w14:paraId="3654A6F3" w14:textId="27E08322" w:rsidR="00D1426B" w:rsidRPr="003C4A8A" w:rsidRDefault="00CB03CD" w:rsidP="2EB327A7">
      <w:pPr>
        <w:ind w:left="1440"/>
        <w:rPr>
          <w:rFonts w:ascii="Arial" w:hAnsi="Arial" w:cs="Arial"/>
          <w:b/>
          <w:bCs/>
        </w:rPr>
      </w:pPr>
      <w:r w:rsidRPr="2EB327A7">
        <w:rPr>
          <w:rFonts w:ascii="Arial" w:hAnsi="Arial" w:cs="Arial"/>
        </w:rPr>
        <w:t>12 Darcy Street</w:t>
      </w:r>
      <w:r>
        <w:br/>
      </w:r>
      <w:r w:rsidR="00D1426B" w:rsidRPr="2EB327A7">
        <w:rPr>
          <w:rFonts w:ascii="Arial" w:hAnsi="Arial" w:cs="Arial"/>
        </w:rPr>
        <w:t>PARRAMATTA NSW 2150</w:t>
      </w:r>
    </w:p>
    <w:p w14:paraId="1005C319" w14:textId="77777777" w:rsidR="00D1426B" w:rsidRDefault="00D1426B">
      <w:pPr>
        <w:rPr>
          <w:rFonts w:ascii="Arial" w:hAnsi="Arial" w:cs="Arial"/>
          <w:b/>
          <w:bCs/>
        </w:rPr>
      </w:pPr>
    </w:p>
    <w:p w14:paraId="3250A4C4" w14:textId="1C388ABB" w:rsidR="00D1426B" w:rsidRDefault="00D1426B" w:rsidP="00D1426B">
      <w:pPr>
        <w:spacing w:before="240"/>
        <w:rPr>
          <w:rFonts w:ascii="Arial" w:hAnsi="Arial" w:cs="Arial"/>
        </w:rPr>
      </w:pPr>
      <w:r w:rsidRPr="2EB327A7">
        <w:rPr>
          <w:rFonts w:ascii="Arial" w:hAnsi="Arial" w:cs="Arial"/>
          <w:b/>
          <w:bCs/>
        </w:rPr>
        <w:t xml:space="preserve">Submissions close </w:t>
      </w:r>
      <w:r w:rsidR="00E036D3">
        <w:rPr>
          <w:rFonts w:ascii="Arial" w:hAnsi="Arial" w:cs="Arial"/>
          <w:b/>
          <w:bCs/>
        </w:rPr>
        <w:t>Wednesday</w:t>
      </w:r>
      <w:r w:rsidRPr="2EB327A7">
        <w:rPr>
          <w:rFonts w:ascii="Arial" w:hAnsi="Arial" w:cs="Arial"/>
          <w:b/>
          <w:bCs/>
        </w:rPr>
        <w:t xml:space="preserve">, </w:t>
      </w:r>
      <w:r w:rsidR="00E036D3">
        <w:rPr>
          <w:rFonts w:ascii="Arial" w:hAnsi="Arial" w:cs="Arial"/>
          <w:b/>
          <w:bCs/>
        </w:rPr>
        <w:t>21</w:t>
      </w:r>
      <w:r w:rsidRPr="2EB327A7">
        <w:rPr>
          <w:rFonts w:ascii="Arial" w:hAnsi="Arial" w:cs="Arial"/>
          <w:b/>
          <w:bCs/>
        </w:rPr>
        <w:t xml:space="preserve"> July 2021</w:t>
      </w:r>
      <w:r w:rsidRPr="2EB327A7">
        <w:rPr>
          <w:rFonts w:ascii="Arial" w:hAnsi="Arial" w:cs="Arial"/>
        </w:rPr>
        <w:t>.</w:t>
      </w:r>
    </w:p>
    <w:p w14:paraId="4B8E8A99" w14:textId="3B9E62BF" w:rsidR="00D1426B" w:rsidRDefault="00D1426B">
      <w:pPr>
        <w:rPr>
          <w:rFonts w:ascii="Arial" w:hAnsi="Arial" w:cs="Arial"/>
          <w:sz w:val="28"/>
          <w:szCs w:val="28"/>
        </w:rPr>
      </w:pPr>
      <w:r w:rsidRPr="2EB327A7">
        <w:rPr>
          <w:rFonts w:ascii="Arial" w:hAnsi="Arial" w:cs="Arial"/>
          <w:sz w:val="28"/>
          <w:szCs w:val="28"/>
        </w:rPr>
        <w:br w:type="page"/>
      </w:r>
    </w:p>
    <w:p w14:paraId="4AB26B58" w14:textId="40C4A29E" w:rsidR="00F93009" w:rsidRPr="003C4A8A" w:rsidRDefault="00F93009" w:rsidP="2EB327A7">
      <w:pPr>
        <w:rPr>
          <w:rFonts w:ascii="Arial" w:eastAsiaTheme="majorEastAsia" w:hAnsi="Arial" w:cs="Arial"/>
          <w:b/>
          <w:bCs/>
          <w:color w:val="2F5496" w:themeColor="accent1" w:themeShade="BF"/>
          <w:sz w:val="28"/>
          <w:szCs w:val="28"/>
        </w:rPr>
      </w:pPr>
      <w:r w:rsidRPr="2EB327A7">
        <w:rPr>
          <w:rFonts w:ascii="Arial" w:eastAsiaTheme="majorEastAsia" w:hAnsi="Arial" w:cs="Arial"/>
          <w:b/>
          <w:bCs/>
          <w:color w:val="2F5496" w:themeColor="accent1" w:themeShade="BF"/>
          <w:sz w:val="28"/>
          <w:szCs w:val="28"/>
        </w:rPr>
        <w:lastRenderedPageBreak/>
        <w:t>About you</w:t>
      </w:r>
    </w:p>
    <w:p w14:paraId="12D54D04" w14:textId="09A6F1E6" w:rsidR="00D027C9" w:rsidRPr="000235D7" w:rsidRDefault="00D027C9" w:rsidP="00770D2D">
      <w:pPr>
        <w:spacing w:before="240" w:line="360" w:lineRule="auto"/>
        <w:rPr>
          <w:rFonts w:ascii="Arial" w:hAnsi="Arial" w:cs="Arial"/>
        </w:rPr>
      </w:pPr>
      <w:r w:rsidRPr="2EB327A7">
        <w:rPr>
          <w:rFonts w:ascii="Arial" w:hAnsi="Arial" w:cs="Arial"/>
        </w:rPr>
        <w:t>Your information will help us understand how people feel about the proposed Regulation and how any changes to the laws might affect them.</w:t>
      </w:r>
    </w:p>
    <w:p w14:paraId="49C08869" w14:textId="53F3DF09" w:rsidR="00C26AC0" w:rsidRPr="000235D7" w:rsidRDefault="00C26AC0" w:rsidP="00770D2D">
      <w:pPr>
        <w:spacing w:before="240" w:line="360" w:lineRule="auto"/>
        <w:rPr>
          <w:rFonts w:ascii="Arial" w:hAnsi="Arial" w:cs="Arial"/>
        </w:rPr>
      </w:pPr>
      <w:r w:rsidRPr="2EB327A7">
        <w:rPr>
          <w:rFonts w:ascii="Arial" w:hAnsi="Arial" w:cs="Arial"/>
        </w:rPr>
        <w:t xml:space="preserve">Your Name: </w:t>
      </w:r>
    </w:p>
    <w:p w14:paraId="36DDC80C" w14:textId="055BD8F1" w:rsidR="00D027C9" w:rsidRPr="000235D7" w:rsidRDefault="00D027C9" w:rsidP="00770D2D">
      <w:pPr>
        <w:spacing w:before="240" w:line="360" w:lineRule="auto"/>
        <w:rPr>
          <w:rFonts w:ascii="Arial" w:hAnsi="Arial" w:cs="Arial"/>
        </w:rPr>
      </w:pPr>
      <w:r w:rsidRPr="2EB327A7">
        <w:rPr>
          <w:rFonts w:ascii="Arial" w:hAnsi="Arial" w:cs="Arial"/>
        </w:rPr>
        <w:t>Your email address:</w:t>
      </w:r>
    </w:p>
    <w:p w14:paraId="3A369C56" w14:textId="637E3BF7" w:rsidR="00C26AC0" w:rsidRPr="000235D7" w:rsidRDefault="00D027C9" w:rsidP="2EB327A7">
      <w:pPr>
        <w:spacing w:line="360" w:lineRule="auto"/>
        <w:rPr>
          <w:rFonts w:ascii="Arial" w:hAnsi="Arial" w:cs="Arial"/>
        </w:rPr>
      </w:pPr>
      <w:r w:rsidRPr="2EB327A7">
        <w:rPr>
          <w:rFonts w:ascii="Arial" w:hAnsi="Arial" w:cs="Arial"/>
        </w:rPr>
        <w:t xml:space="preserve">Which best describes you? </w:t>
      </w:r>
      <w:r w:rsidR="000235D7" w:rsidRPr="2EB327A7">
        <w:rPr>
          <w:rFonts w:ascii="Arial" w:hAnsi="Arial" w:cs="Arial"/>
        </w:rPr>
        <w:t xml:space="preserve">- </w:t>
      </w:r>
      <w:r w:rsidR="003358A9" w:rsidRPr="2EB327A7">
        <w:rPr>
          <w:rFonts w:ascii="Arial" w:hAnsi="Arial" w:cs="Arial"/>
        </w:rPr>
        <w:t xml:space="preserve">please select </w:t>
      </w:r>
      <w:r w:rsidRPr="2EB327A7">
        <w:rPr>
          <w:rFonts w:ascii="Arial" w:hAnsi="Arial" w:cs="Arial"/>
        </w:rPr>
        <w:t>most</w:t>
      </w:r>
      <w:r w:rsidR="003358A9" w:rsidRPr="2EB327A7">
        <w:rPr>
          <w:rFonts w:ascii="Arial" w:hAnsi="Arial" w:cs="Arial"/>
        </w:rPr>
        <w:t xml:space="preserve"> relevant:</w:t>
      </w:r>
    </w:p>
    <w:p w14:paraId="662AFC60" w14:textId="7ACDA307" w:rsidR="004F6477" w:rsidRDefault="004F6477" w:rsidP="003C4A8A">
      <w:pPr>
        <w:spacing w:line="360" w:lineRule="auto"/>
        <w:ind w:left="284" w:hanging="284"/>
        <w:rPr>
          <w:rFonts w:ascii="Arial" w:hAnsi="Arial" w:cs="Arial"/>
        </w:rPr>
      </w:pPr>
      <w:bookmarkStart w:id="0" w:name="_Hlk74922268"/>
      <w:r>
        <w:rPr>
          <w:noProof/>
        </w:rPr>
        <w:drawing>
          <wp:inline distT="0" distB="0" distL="0" distR="0" wp14:anchorId="796D8EB8" wp14:editId="721FAC91">
            <wp:extent cx="152400" cy="133350"/>
            <wp:effectExtent l="0" t="0" r="0" b="0"/>
            <wp:docPr id="1420656197" name="Picture 1420656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65619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C5ECE" w:rsidRPr="5D2E2A1E">
        <w:rPr>
          <w:rFonts w:ascii="Arial" w:hAnsi="Arial" w:cs="Arial"/>
        </w:rPr>
        <w:t xml:space="preserve"> </w:t>
      </w:r>
      <w:r w:rsidR="00D027C9" w:rsidRPr="5D2E2A1E">
        <w:rPr>
          <w:rFonts w:ascii="Arial" w:hAnsi="Arial" w:cs="Arial"/>
        </w:rPr>
        <w:t>I am a</w:t>
      </w:r>
      <w:r w:rsidR="00BF1BAC" w:rsidRPr="5D2E2A1E">
        <w:rPr>
          <w:rFonts w:ascii="Arial" w:hAnsi="Arial" w:cs="Arial"/>
        </w:rPr>
        <w:t xml:space="preserve"> licensed conveyancer</w:t>
      </w:r>
      <w:r>
        <w:tab/>
      </w:r>
    </w:p>
    <w:bookmarkEnd w:id="0"/>
    <w:p w14:paraId="309C2287" w14:textId="40E3439F" w:rsidR="004F6477" w:rsidRDefault="004F6477" w:rsidP="004F6477">
      <w:pPr>
        <w:spacing w:line="360" w:lineRule="auto"/>
        <w:ind w:left="284" w:hanging="284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6A188A" wp14:editId="0FB62CC3">
            <wp:extent cx="15240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D2E2A1E">
        <w:rPr>
          <w:rFonts w:ascii="Arial" w:hAnsi="Arial" w:cs="Arial"/>
        </w:rPr>
        <w:t xml:space="preserve"> I work in </w:t>
      </w:r>
      <w:r w:rsidR="009D6E60" w:rsidRPr="5D2E2A1E">
        <w:rPr>
          <w:rFonts w:ascii="Arial" w:hAnsi="Arial" w:cs="Arial"/>
        </w:rPr>
        <w:t>the real estate industry</w:t>
      </w:r>
      <w:r>
        <w:tab/>
      </w:r>
    </w:p>
    <w:p w14:paraId="6B86B747" w14:textId="7DE48AA4" w:rsidR="00BF1BAC" w:rsidRPr="003C4A8A" w:rsidRDefault="009D6E60" w:rsidP="003C4A8A">
      <w:pPr>
        <w:spacing w:line="360" w:lineRule="auto"/>
        <w:ind w:left="284" w:hanging="284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CE4F6B9" wp14:editId="53D5BF83">
            <wp:extent cx="152400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D2E2A1E">
        <w:rPr>
          <w:rFonts w:ascii="Arial" w:hAnsi="Arial" w:cs="Arial"/>
        </w:rPr>
        <w:t xml:space="preserve"> I work </w:t>
      </w:r>
      <w:r w:rsidR="00E01150" w:rsidRPr="5D2E2A1E">
        <w:rPr>
          <w:rFonts w:ascii="Arial" w:hAnsi="Arial" w:cs="Arial"/>
        </w:rPr>
        <w:t>in the legal profession</w:t>
      </w:r>
    </w:p>
    <w:p w14:paraId="0F878518" w14:textId="366F5B74" w:rsidR="00BF1BAC" w:rsidRPr="003C4A8A" w:rsidRDefault="001C5ECE" w:rsidP="001C5ECE">
      <w:pPr>
        <w:spacing w:line="360" w:lineRule="auto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D9E6DC0" wp14:editId="480C80CE">
            <wp:extent cx="152400" cy="1339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2E2A1E">
        <w:rPr>
          <w:rFonts w:ascii="Arial" w:hAnsi="Arial" w:cs="Arial"/>
        </w:rPr>
        <w:t xml:space="preserve">  </w:t>
      </w:r>
      <w:r w:rsidR="00D027C9" w:rsidRPr="5D2E2A1E">
        <w:rPr>
          <w:rFonts w:ascii="Arial" w:hAnsi="Arial" w:cs="Arial"/>
        </w:rPr>
        <w:t xml:space="preserve">I am a </w:t>
      </w:r>
      <w:r w:rsidR="00BF1BAC" w:rsidRPr="5D2E2A1E">
        <w:rPr>
          <w:rFonts w:ascii="Arial" w:hAnsi="Arial" w:cs="Arial"/>
        </w:rPr>
        <w:t xml:space="preserve">consumer </w:t>
      </w:r>
      <w:r w:rsidR="00D027C9" w:rsidRPr="5D2E2A1E">
        <w:rPr>
          <w:rFonts w:ascii="Arial" w:hAnsi="Arial" w:cs="Arial"/>
        </w:rPr>
        <w:t>or</w:t>
      </w:r>
      <w:r w:rsidR="00BF1BAC" w:rsidRPr="5D2E2A1E">
        <w:rPr>
          <w:rFonts w:ascii="Arial" w:hAnsi="Arial" w:cs="Arial"/>
        </w:rPr>
        <w:t xml:space="preserve"> member of the </w:t>
      </w:r>
      <w:r w:rsidR="00D027C9" w:rsidRPr="5D2E2A1E">
        <w:rPr>
          <w:rFonts w:ascii="Arial" w:hAnsi="Arial" w:cs="Arial"/>
        </w:rPr>
        <w:t xml:space="preserve">general </w:t>
      </w:r>
      <w:r w:rsidR="00BF1BAC" w:rsidRPr="5D2E2A1E">
        <w:rPr>
          <w:rFonts w:ascii="Arial" w:hAnsi="Arial" w:cs="Arial"/>
        </w:rPr>
        <w:t>public</w:t>
      </w:r>
      <w:r>
        <w:tab/>
      </w:r>
      <w:r>
        <w:tab/>
      </w:r>
      <w:r>
        <w:tab/>
      </w:r>
    </w:p>
    <w:p w14:paraId="43FC6FC5" w14:textId="6F5B5832" w:rsidR="00BF1BAC" w:rsidRPr="003C4A8A" w:rsidRDefault="001C5ECE" w:rsidP="001C5ECE">
      <w:pPr>
        <w:spacing w:line="360" w:lineRule="auto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E9550DB" wp14:editId="6225E4AF">
            <wp:extent cx="152400" cy="133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2E2A1E">
        <w:rPr>
          <w:rFonts w:ascii="Arial" w:hAnsi="Arial" w:cs="Arial"/>
        </w:rPr>
        <w:t xml:space="preserve">  </w:t>
      </w:r>
      <w:r w:rsidR="00D027C9" w:rsidRPr="5D2E2A1E">
        <w:rPr>
          <w:rFonts w:ascii="Arial" w:hAnsi="Arial" w:cs="Arial"/>
        </w:rPr>
        <w:t>I represent an</w:t>
      </w:r>
      <w:r w:rsidR="00BF1BAC" w:rsidRPr="5D2E2A1E">
        <w:rPr>
          <w:rFonts w:ascii="Arial" w:hAnsi="Arial" w:cs="Arial"/>
        </w:rPr>
        <w:t xml:space="preserve"> industry </w:t>
      </w:r>
      <w:r w:rsidR="00D027C9" w:rsidRPr="5D2E2A1E">
        <w:rPr>
          <w:rFonts w:ascii="Arial" w:hAnsi="Arial" w:cs="Arial"/>
        </w:rPr>
        <w:t>or</w:t>
      </w:r>
      <w:r w:rsidR="00BF1BAC" w:rsidRPr="5D2E2A1E">
        <w:rPr>
          <w:rFonts w:ascii="Arial" w:hAnsi="Arial" w:cs="Arial"/>
        </w:rPr>
        <w:t xml:space="preserve"> professional organisation</w:t>
      </w:r>
      <w:r w:rsidR="00D027C9" w:rsidRPr="5D2E2A1E">
        <w:rPr>
          <w:rFonts w:ascii="Arial" w:hAnsi="Arial" w:cs="Arial"/>
        </w:rPr>
        <w:t xml:space="preserve"> </w:t>
      </w:r>
      <w:r w:rsidR="000235D7" w:rsidRPr="5D2E2A1E">
        <w:rPr>
          <w:rFonts w:ascii="Arial" w:hAnsi="Arial" w:cs="Arial"/>
        </w:rPr>
        <w:t>-</w:t>
      </w:r>
      <w:r w:rsidR="00D027C9" w:rsidRPr="5D2E2A1E">
        <w:rPr>
          <w:rFonts w:ascii="Arial" w:hAnsi="Arial" w:cs="Arial"/>
        </w:rPr>
        <w:t xml:space="preserve"> please specify:</w:t>
      </w:r>
      <w:r>
        <w:tab/>
      </w:r>
      <w:r>
        <w:tab/>
      </w:r>
    </w:p>
    <w:p w14:paraId="4C66DB1D" w14:textId="4FACCA61" w:rsidR="00BF1BAC" w:rsidRPr="003C4A8A" w:rsidRDefault="001C5ECE" w:rsidP="001C5ECE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B4B934" wp14:editId="6522C612">
            <wp:extent cx="152400" cy="133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2E2A1E">
        <w:rPr>
          <w:rFonts w:ascii="Arial" w:hAnsi="Arial" w:cs="Arial"/>
        </w:rPr>
        <w:t xml:space="preserve">  </w:t>
      </w:r>
      <w:r w:rsidR="00D027C9" w:rsidRPr="5D2E2A1E">
        <w:rPr>
          <w:rFonts w:ascii="Arial" w:hAnsi="Arial" w:cs="Arial"/>
        </w:rPr>
        <w:t>I represent</w:t>
      </w:r>
      <w:r w:rsidR="00BF1BAC" w:rsidRPr="5D2E2A1E">
        <w:rPr>
          <w:rFonts w:ascii="Arial" w:hAnsi="Arial" w:cs="Arial"/>
        </w:rPr>
        <w:t xml:space="preserve"> a consumer organisation</w:t>
      </w:r>
      <w:r w:rsidR="00D027C9" w:rsidRPr="5D2E2A1E">
        <w:rPr>
          <w:rFonts w:ascii="Arial" w:hAnsi="Arial" w:cs="Arial"/>
        </w:rPr>
        <w:t xml:space="preserve"> </w:t>
      </w:r>
      <w:r w:rsidR="000235D7" w:rsidRPr="5D2E2A1E">
        <w:rPr>
          <w:rFonts w:ascii="Arial" w:hAnsi="Arial" w:cs="Arial"/>
        </w:rPr>
        <w:t>-</w:t>
      </w:r>
      <w:r w:rsidR="00D027C9" w:rsidRPr="5D2E2A1E">
        <w:rPr>
          <w:rFonts w:ascii="Arial" w:hAnsi="Arial" w:cs="Arial"/>
        </w:rPr>
        <w:t xml:space="preserve"> please specify:</w:t>
      </w:r>
      <w:r>
        <w:tab/>
      </w:r>
      <w:r>
        <w:tab/>
      </w:r>
      <w:r>
        <w:tab/>
      </w:r>
      <w:r>
        <w:tab/>
      </w:r>
    </w:p>
    <w:p w14:paraId="0E8386B7" w14:textId="5EA7990D" w:rsidR="00BF1BAC" w:rsidRPr="000235D7" w:rsidRDefault="001C5ECE" w:rsidP="001C5ECE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0FC221" wp14:editId="322ECF84">
            <wp:extent cx="152400" cy="133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2E2A1E">
        <w:rPr>
          <w:rFonts w:ascii="Arial" w:hAnsi="Arial" w:cs="Arial"/>
        </w:rPr>
        <w:t xml:space="preserve">  </w:t>
      </w:r>
      <w:r w:rsidR="00BF1BAC" w:rsidRPr="5D2E2A1E">
        <w:rPr>
          <w:rFonts w:ascii="Arial" w:hAnsi="Arial" w:cs="Arial"/>
        </w:rPr>
        <w:t xml:space="preserve">Other </w:t>
      </w:r>
      <w:r w:rsidR="000235D7" w:rsidRPr="5D2E2A1E">
        <w:rPr>
          <w:rFonts w:ascii="Arial" w:hAnsi="Arial" w:cs="Arial"/>
        </w:rPr>
        <w:t>-</w:t>
      </w:r>
      <w:r w:rsidR="00BF1BAC" w:rsidRPr="5D2E2A1E">
        <w:rPr>
          <w:rFonts w:ascii="Arial" w:hAnsi="Arial" w:cs="Arial"/>
        </w:rPr>
        <w:t xml:space="preserve"> please specify: </w:t>
      </w:r>
    </w:p>
    <w:p w14:paraId="338F3E6D" w14:textId="77777777" w:rsidR="00D1426B" w:rsidRDefault="00D1426B" w:rsidP="2EB327A7">
      <w:pPr>
        <w:rPr>
          <w:rFonts w:ascii="Arial" w:eastAsiaTheme="majorEastAsia" w:hAnsi="Arial" w:cs="Arial"/>
          <w:b/>
          <w:bCs/>
          <w:color w:val="2F5496" w:themeColor="accent1" w:themeShade="BF"/>
          <w:sz w:val="28"/>
          <w:szCs w:val="28"/>
        </w:rPr>
      </w:pPr>
    </w:p>
    <w:p w14:paraId="080614C7" w14:textId="1AAB2AA2" w:rsidR="00D027C9" w:rsidRPr="003C4A8A" w:rsidRDefault="00D027C9" w:rsidP="00D027C9">
      <w:pPr>
        <w:rPr>
          <w:rFonts w:ascii="Arial" w:hAnsi="Arial" w:cs="Arial"/>
          <w:sz w:val="28"/>
          <w:szCs w:val="28"/>
        </w:rPr>
      </w:pPr>
      <w:r w:rsidRPr="2EB327A7">
        <w:rPr>
          <w:rFonts w:ascii="Arial" w:eastAsiaTheme="majorEastAsia" w:hAnsi="Arial" w:cs="Arial"/>
          <w:b/>
          <w:bCs/>
          <w:color w:val="2F5496" w:themeColor="accent1" w:themeShade="BF"/>
          <w:sz w:val="28"/>
          <w:szCs w:val="28"/>
        </w:rPr>
        <w:t>Your</w:t>
      </w:r>
      <w:r w:rsidRPr="2EB327A7">
        <w:rPr>
          <w:rFonts w:ascii="Arial" w:hAnsi="Arial" w:cs="Arial"/>
          <w:sz w:val="28"/>
          <w:szCs w:val="28"/>
        </w:rPr>
        <w:t xml:space="preserve"> </w:t>
      </w:r>
      <w:r w:rsidRPr="2EB327A7">
        <w:rPr>
          <w:rFonts w:ascii="Arial" w:eastAsiaTheme="majorEastAsia" w:hAnsi="Arial" w:cs="Arial"/>
          <w:b/>
          <w:bCs/>
          <w:color w:val="2F5496" w:themeColor="accent1" w:themeShade="BF"/>
          <w:sz w:val="28"/>
          <w:szCs w:val="28"/>
        </w:rPr>
        <w:t>privacy</w:t>
      </w:r>
    </w:p>
    <w:p w14:paraId="6C57D3F5" w14:textId="22390E7F" w:rsidR="00D027C9" w:rsidRPr="000235D7" w:rsidRDefault="00D027C9" w:rsidP="00D027C9">
      <w:pPr>
        <w:spacing w:before="240"/>
        <w:rPr>
          <w:rFonts w:ascii="Arial" w:hAnsi="Arial" w:cs="Arial"/>
        </w:rPr>
      </w:pPr>
      <w:r w:rsidRPr="2EB327A7">
        <w:rPr>
          <w:rFonts w:ascii="Arial" w:hAnsi="Arial" w:cs="Arial"/>
        </w:rPr>
        <w:t xml:space="preserve">Your submission may be made publicly available. If you do not want your personal details or any part of your </w:t>
      </w:r>
      <w:r w:rsidR="00596FEE" w:rsidRPr="2EB327A7">
        <w:rPr>
          <w:rFonts w:ascii="Arial" w:hAnsi="Arial" w:cs="Arial"/>
        </w:rPr>
        <w:t>submission</w:t>
      </w:r>
      <w:r w:rsidRPr="2EB327A7">
        <w:rPr>
          <w:rFonts w:ascii="Arial" w:hAnsi="Arial" w:cs="Arial"/>
        </w:rPr>
        <w:t xml:space="preserve"> published, please indicate this clearly below. Submissions may be referred to in a report on the outcome of the consultation, however any anonymous submissions will be referred to as such.</w:t>
      </w:r>
    </w:p>
    <w:p w14:paraId="006B4AA7" w14:textId="3FD5A274" w:rsidR="00D027C9" w:rsidRPr="000235D7" w:rsidRDefault="00D027C9" w:rsidP="00D027C9">
      <w:pPr>
        <w:spacing w:before="240"/>
        <w:rPr>
          <w:rFonts w:ascii="Arial" w:hAnsi="Arial" w:cs="Arial"/>
        </w:rPr>
      </w:pPr>
      <w:r w:rsidRPr="2EB327A7">
        <w:rPr>
          <w:rFonts w:ascii="Arial" w:hAnsi="Arial" w:cs="Arial"/>
        </w:rPr>
        <w:t xml:space="preserve">There may be times where the Government is required to release </w:t>
      </w:r>
      <w:r w:rsidR="009C566F" w:rsidRPr="2EB327A7">
        <w:rPr>
          <w:rFonts w:ascii="Arial" w:hAnsi="Arial" w:cs="Arial"/>
        </w:rPr>
        <w:t xml:space="preserve">the </w:t>
      </w:r>
      <w:r w:rsidR="00EF686B" w:rsidRPr="2EB327A7">
        <w:rPr>
          <w:rFonts w:ascii="Arial" w:hAnsi="Arial" w:cs="Arial"/>
        </w:rPr>
        <w:t>i</w:t>
      </w:r>
      <w:r w:rsidRPr="2EB327A7">
        <w:rPr>
          <w:rFonts w:ascii="Arial" w:hAnsi="Arial" w:cs="Arial"/>
        </w:rPr>
        <w:t xml:space="preserve">nformation in your </w:t>
      </w:r>
      <w:r w:rsidR="00EF686B" w:rsidRPr="2EB327A7">
        <w:rPr>
          <w:rFonts w:ascii="Arial" w:hAnsi="Arial" w:cs="Arial"/>
        </w:rPr>
        <w:t>submission,</w:t>
      </w:r>
      <w:r w:rsidRPr="2EB327A7">
        <w:rPr>
          <w:rFonts w:ascii="Arial" w:hAnsi="Arial" w:cs="Arial"/>
        </w:rPr>
        <w:t xml:space="preserve"> such as under the </w:t>
      </w:r>
      <w:r w:rsidRPr="2EB327A7">
        <w:rPr>
          <w:rFonts w:ascii="Arial" w:hAnsi="Arial" w:cs="Arial"/>
          <w:i/>
          <w:iCs/>
        </w:rPr>
        <w:t>Government Information (Public Access) Act 2009</w:t>
      </w:r>
      <w:r w:rsidRPr="2EB327A7">
        <w:rPr>
          <w:rFonts w:ascii="Arial" w:hAnsi="Arial" w:cs="Arial"/>
        </w:rPr>
        <w:t xml:space="preserve">. It is also a statutory requirement </w:t>
      </w:r>
      <w:r w:rsidR="00FC4FE2" w:rsidRPr="2EB327A7">
        <w:rPr>
          <w:rFonts w:ascii="Arial" w:hAnsi="Arial" w:cs="Arial"/>
        </w:rPr>
        <w:t>that we</w:t>
      </w:r>
      <w:r w:rsidRPr="2EB327A7">
        <w:rPr>
          <w:rFonts w:ascii="Arial" w:hAnsi="Arial" w:cs="Arial"/>
        </w:rPr>
        <w:t xml:space="preserve"> provide </w:t>
      </w:r>
      <w:r w:rsidR="00857955">
        <w:rPr>
          <w:rFonts w:ascii="Arial" w:hAnsi="Arial" w:cs="Arial"/>
        </w:rPr>
        <w:t xml:space="preserve">all </w:t>
      </w:r>
      <w:r w:rsidRPr="2EB327A7">
        <w:rPr>
          <w:rFonts w:ascii="Arial" w:hAnsi="Arial" w:cs="Arial"/>
        </w:rPr>
        <w:t xml:space="preserve">submissions to the Legislation Review Committee of </w:t>
      </w:r>
      <w:r w:rsidR="00FC4FE2" w:rsidRPr="2EB327A7">
        <w:rPr>
          <w:rFonts w:ascii="Arial" w:hAnsi="Arial" w:cs="Arial"/>
        </w:rPr>
        <w:t xml:space="preserve">NSW </w:t>
      </w:r>
      <w:r w:rsidRPr="2EB327A7">
        <w:rPr>
          <w:rFonts w:ascii="Arial" w:hAnsi="Arial" w:cs="Arial"/>
        </w:rPr>
        <w:t>Parliament.</w:t>
      </w:r>
    </w:p>
    <w:p w14:paraId="5D7644D9" w14:textId="77777777" w:rsidR="00CC64EB" w:rsidRDefault="00CC64EB" w:rsidP="00D027C9">
      <w:pPr>
        <w:rPr>
          <w:rFonts w:ascii="Arial" w:hAnsi="Arial" w:cs="Arial"/>
        </w:rPr>
      </w:pPr>
    </w:p>
    <w:p w14:paraId="60140F44" w14:textId="45DADA75" w:rsidR="00D027C9" w:rsidRPr="003C4A8A" w:rsidRDefault="00D027C9" w:rsidP="003C4A8A">
      <w:pPr>
        <w:rPr>
          <w:rFonts w:ascii="Arial" w:hAnsi="Arial" w:cs="Arial"/>
        </w:rPr>
      </w:pPr>
      <w:r w:rsidRPr="2EB327A7">
        <w:rPr>
          <w:rFonts w:ascii="Arial" w:hAnsi="Arial" w:cs="Arial"/>
        </w:rPr>
        <w:t xml:space="preserve">Your submission may be published. Would you like your </w:t>
      </w:r>
      <w:r w:rsidR="0048186F" w:rsidRPr="2EB327A7">
        <w:rPr>
          <w:rFonts w:ascii="Arial" w:hAnsi="Arial" w:cs="Arial"/>
        </w:rPr>
        <w:t>submission</w:t>
      </w:r>
      <w:r w:rsidRPr="2EB327A7">
        <w:rPr>
          <w:rFonts w:ascii="Arial" w:hAnsi="Arial" w:cs="Arial"/>
        </w:rPr>
        <w:t xml:space="preserve"> to be anonymous?</w:t>
      </w:r>
    </w:p>
    <w:p w14:paraId="2E20B788" w14:textId="7C14ED26" w:rsidR="00EF686B" w:rsidRPr="003C4A8A" w:rsidRDefault="00EF686B" w:rsidP="5D2E2A1E">
      <w:pPr>
        <w:pStyle w:val="ListParagraph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hAnsi="Arial" w:cs="Arial"/>
          <w:lang w:eastAsia="en-AU"/>
        </w:rPr>
      </w:pPr>
      <w:r w:rsidRPr="5D2E2A1E">
        <w:rPr>
          <w:rFonts w:ascii="Arial" w:hAnsi="Arial" w:cs="Arial"/>
        </w:rPr>
        <w:t>I agree to have my submission published with my name</w:t>
      </w:r>
    </w:p>
    <w:p w14:paraId="3EE9FE7C" w14:textId="41414DD4" w:rsidR="00EF686B" w:rsidRPr="003C4A8A" w:rsidRDefault="00EF686B" w:rsidP="5D2E2A1E">
      <w:pPr>
        <w:pStyle w:val="ListParagraph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hanging="720"/>
        <w:rPr>
          <w:lang w:eastAsia="en-AU"/>
        </w:rPr>
      </w:pPr>
      <w:r w:rsidRPr="5D2E2A1E">
        <w:rPr>
          <w:rFonts w:ascii="Arial" w:hAnsi="Arial" w:cs="Arial"/>
          <w:color w:val="333333"/>
          <w:lang w:eastAsia="en-AU"/>
        </w:rPr>
        <w:t>I agree to have my submission published anonymously - please remove my name before publishing</w:t>
      </w:r>
    </w:p>
    <w:p w14:paraId="61ED94EC" w14:textId="498613E4" w:rsidR="00D027C9" w:rsidRPr="00557663" w:rsidRDefault="00EF686B" w:rsidP="2EB327A7">
      <w:pPr>
        <w:pStyle w:val="ListParagraph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hAnsi="Arial" w:cs="Arial"/>
          <w:b/>
          <w:bCs/>
          <w:color w:val="2F5496" w:themeColor="accent1" w:themeShade="BF"/>
        </w:rPr>
      </w:pPr>
      <w:r w:rsidRPr="00557663">
        <w:rPr>
          <w:rFonts w:ascii="Arial" w:hAnsi="Arial" w:cs="Arial"/>
        </w:rPr>
        <w:t>I would like my submission kept private</w:t>
      </w:r>
    </w:p>
    <w:p w14:paraId="0189EA49" w14:textId="55C33074" w:rsidR="00437817" w:rsidRPr="00EF686B" w:rsidRDefault="00437817" w:rsidP="005F609E">
      <w:pPr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2EB327A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lastRenderedPageBreak/>
        <w:t>Regulatory Impact Statement</w:t>
      </w:r>
    </w:p>
    <w:p w14:paraId="7FBF486A" w14:textId="1BBD1FD2" w:rsidR="00437817" w:rsidRPr="003C4A8A" w:rsidRDefault="00437817" w:rsidP="005F609E">
      <w:pPr>
        <w:rPr>
          <w:rFonts w:ascii="Arial" w:eastAsia="Times New Roman" w:hAnsi="Arial" w:cs="Arial"/>
        </w:rPr>
      </w:pPr>
      <w:r w:rsidRPr="2EB327A7">
        <w:rPr>
          <w:rFonts w:ascii="Arial" w:eastAsia="Times New Roman" w:hAnsi="Arial" w:cs="Arial"/>
        </w:rPr>
        <w:t xml:space="preserve">Please give </w:t>
      </w:r>
      <w:r w:rsidR="00CC64EB" w:rsidRPr="2EB327A7">
        <w:rPr>
          <w:rFonts w:ascii="Arial" w:eastAsia="Times New Roman" w:hAnsi="Arial" w:cs="Arial"/>
        </w:rPr>
        <w:t xml:space="preserve">your </w:t>
      </w:r>
      <w:r w:rsidRPr="2EB327A7">
        <w:rPr>
          <w:rFonts w:ascii="Arial" w:eastAsia="Times New Roman" w:hAnsi="Arial" w:cs="Arial"/>
        </w:rPr>
        <w:t xml:space="preserve">feedback on the </w:t>
      </w:r>
      <w:r w:rsidR="0076046A" w:rsidRPr="2EB327A7">
        <w:rPr>
          <w:rFonts w:ascii="Arial" w:eastAsia="Times New Roman" w:hAnsi="Arial" w:cs="Arial"/>
        </w:rPr>
        <w:t xml:space="preserve">questions below which are based on the questions in the </w:t>
      </w:r>
      <w:r w:rsidRPr="2EB327A7">
        <w:rPr>
          <w:rFonts w:ascii="Arial" w:eastAsia="Times New Roman" w:hAnsi="Arial" w:cs="Arial"/>
        </w:rPr>
        <w:t>Regulatory Impact Statement.</w:t>
      </w:r>
    </w:p>
    <w:p w14:paraId="3E4F3EC5" w14:textId="77777777" w:rsidR="000F6959" w:rsidRDefault="000F6959" w:rsidP="000F6959">
      <w:pPr>
        <w:spacing w:after="240" w:line="360" w:lineRule="auto"/>
        <w:contextualSpacing/>
        <w:rPr>
          <w:rFonts w:ascii="Arial" w:eastAsia="Times New Roman" w:hAnsi="Arial" w:cs="Arial"/>
          <w:b/>
          <w:bCs/>
        </w:rPr>
      </w:pPr>
    </w:p>
    <w:p w14:paraId="2B7C76E8" w14:textId="633AB674" w:rsidR="00BA6D0B" w:rsidRPr="00295A36" w:rsidRDefault="00FF54EB" w:rsidP="2EB327A7">
      <w:pPr>
        <w:spacing w:before="240" w:after="2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Licen</w:t>
      </w:r>
      <w:r w:rsidR="000F6959" w:rsidRPr="2EB327A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sing</w:t>
      </w:r>
      <w:r w:rsidR="000F6959">
        <w:br/>
      </w:r>
      <w:r w:rsidR="000F6959" w:rsidRPr="2EB327A7">
        <w:rPr>
          <w:rFonts w:ascii="Arial" w:eastAsia="Times New Roman" w:hAnsi="Arial" w:cs="Arial"/>
          <w:sz w:val="20"/>
          <w:szCs w:val="20"/>
        </w:rPr>
        <w:t>To</w:t>
      </w:r>
      <w:r w:rsidR="000F6959" w:rsidRPr="2EB327A7">
        <w:rPr>
          <w:rFonts w:ascii="Arial" w:hAnsi="Arial" w:cs="Arial"/>
          <w:sz w:val="20"/>
          <w:szCs w:val="20"/>
        </w:rPr>
        <w:t xml:space="preserve"> help you answer this question, see page 13 of the </w:t>
      </w:r>
      <w:hyperlink r:id="rId15" w:history="1">
        <w:r w:rsidR="000F6959" w:rsidRPr="00FF54EB">
          <w:rPr>
            <w:rStyle w:val="Hyperlink"/>
            <w:rFonts w:ascii="Arial" w:hAnsi="Arial" w:cs="Arial"/>
            <w:sz w:val="20"/>
            <w:szCs w:val="20"/>
          </w:rPr>
          <w:t>Regulatory Impact Statement</w:t>
        </w:r>
      </w:hyperlink>
      <w:r w:rsidR="000F6959" w:rsidRPr="2EB327A7">
        <w:rPr>
          <w:rFonts w:ascii="Arial" w:hAnsi="Arial" w:cs="Arial"/>
          <w:sz w:val="20"/>
          <w:szCs w:val="20"/>
        </w:rPr>
        <w:t>.</w:t>
      </w:r>
      <w:r w:rsidR="00E956E3" w:rsidRPr="2EB327A7">
        <w:rPr>
          <w:rFonts w:ascii="Arial" w:hAnsi="Arial" w:cs="Arial"/>
          <w:sz w:val="20"/>
          <w:szCs w:val="20"/>
        </w:rPr>
        <w:t xml:space="preserve"> </w:t>
      </w:r>
    </w:p>
    <w:p w14:paraId="6D09D75F" w14:textId="650B7D06" w:rsidR="001D7973" w:rsidRPr="00DB7252" w:rsidRDefault="00142B5F" w:rsidP="00DB7252">
      <w:pPr>
        <w:pStyle w:val="Questionbox-text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  <w:b w:val="0"/>
        </w:rPr>
      </w:pPr>
      <w:r w:rsidRPr="00DB7252">
        <w:rPr>
          <w:rFonts w:ascii="Arial" w:hAnsi="Arial" w:cs="Arial"/>
          <w:b w:val="0"/>
        </w:rPr>
        <w:t>Are the</w:t>
      </w:r>
      <w:r w:rsidR="00881A54" w:rsidRPr="00DB7252">
        <w:rPr>
          <w:rFonts w:ascii="Arial" w:hAnsi="Arial" w:cs="Arial"/>
          <w:b w:val="0"/>
        </w:rPr>
        <w:t xml:space="preserve"> </w:t>
      </w:r>
      <w:r w:rsidRPr="00DB7252">
        <w:rPr>
          <w:rFonts w:ascii="Arial" w:hAnsi="Arial" w:cs="Arial"/>
          <w:b w:val="0"/>
        </w:rPr>
        <w:t>professional indemnity insurance requirements</w:t>
      </w:r>
      <w:r w:rsidR="00443492">
        <w:rPr>
          <w:rFonts w:ascii="Arial" w:hAnsi="Arial" w:cs="Arial"/>
          <w:b w:val="0"/>
        </w:rPr>
        <w:t xml:space="preserve"> </w:t>
      </w:r>
      <w:r w:rsidRPr="00DB7252">
        <w:rPr>
          <w:rFonts w:ascii="Arial" w:hAnsi="Arial" w:cs="Arial"/>
          <w:b w:val="0"/>
        </w:rPr>
        <w:t xml:space="preserve">clear and appropriate? </w:t>
      </w:r>
      <w:r w:rsidRPr="00DB7252">
        <w:rPr>
          <w:rFonts w:ascii="Arial" w:hAnsi="Arial" w:cs="Arial"/>
          <w:b w:val="0"/>
        </w:rPr>
        <w:br/>
        <w:t xml:space="preserve">If no, please </w:t>
      </w:r>
      <w:r w:rsidR="00EA451C" w:rsidRPr="00DB7252">
        <w:rPr>
          <w:rFonts w:ascii="Arial" w:hAnsi="Arial" w:cs="Arial"/>
          <w:b w:val="0"/>
        </w:rPr>
        <w:t>tell us</w:t>
      </w:r>
      <w:r w:rsidRPr="00DB7252">
        <w:rPr>
          <w:rFonts w:ascii="Arial" w:hAnsi="Arial" w:cs="Arial"/>
          <w:b w:val="0"/>
        </w:rPr>
        <w:t xml:space="preserve"> why.</w:t>
      </w:r>
    </w:p>
    <w:p w14:paraId="63163A30" w14:textId="77777777" w:rsidR="000F6959" w:rsidRDefault="000F6959" w:rsidP="000F6959">
      <w:pPr>
        <w:spacing w:before="120" w:after="120" w:line="360" w:lineRule="auto"/>
        <w:ind w:left="-3"/>
        <w:jc w:val="both"/>
        <w:rPr>
          <w:rFonts w:ascii="Arial" w:hAnsi="Arial" w:cs="Arial"/>
          <w:b/>
          <w:bCs/>
          <w:color w:val="2F5496" w:themeColor="accent1" w:themeShade="BF"/>
        </w:rPr>
      </w:pPr>
    </w:p>
    <w:p w14:paraId="6034054E" w14:textId="61903F0F" w:rsidR="000F6959" w:rsidRPr="00295A36" w:rsidRDefault="000F6959" w:rsidP="2EB327A7">
      <w:pPr>
        <w:spacing w:before="240" w:after="240"/>
        <w:ind w:left="-6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2EB327A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Conduct of conveyancing business</w:t>
      </w:r>
      <w:r>
        <w:br/>
      </w:r>
      <w:r w:rsidRPr="2EB327A7">
        <w:rPr>
          <w:rFonts w:ascii="Arial" w:hAnsi="Arial" w:cs="Arial"/>
          <w:sz w:val="20"/>
          <w:szCs w:val="20"/>
        </w:rPr>
        <w:t xml:space="preserve">To help you answer these questions, see page 14 of the </w:t>
      </w:r>
      <w:hyperlink r:id="rId16" w:history="1">
        <w:r w:rsidR="00FF54EB" w:rsidRPr="00FF54EB">
          <w:rPr>
            <w:rStyle w:val="Hyperlink"/>
            <w:rFonts w:ascii="Arial" w:hAnsi="Arial" w:cs="Arial"/>
            <w:sz w:val="20"/>
            <w:szCs w:val="20"/>
          </w:rPr>
          <w:t>Regulatory Impact Statement</w:t>
        </w:r>
      </w:hyperlink>
      <w:r w:rsidRPr="2EB327A7">
        <w:rPr>
          <w:rFonts w:ascii="Arial" w:hAnsi="Arial" w:cs="Arial"/>
          <w:sz w:val="20"/>
          <w:szCs w:val="20"/>
        </w:rPr>
        <w:t>.</w:t>
      </w:r>
    </w:p>
    <w:p w14:paraId="724D563D" w14:textId="50FBA88E" w:rsidR="00D453CA" w:rsidRPr="00DB7252" w:rsidRDefault="00881A54" w:rsidP="00DB7252">
      <w:pPr>
        <w:pStyle w:val="Questionbox-text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  <w:b w:val="0"/>
        </w:rPr>
      </w:pPr>
      <w:r w:rsidRPr="00DB7252">
        <w:rPr>
          <w:rFonts w:ascii="Arial" w:hAnsi="Arial" w:cs="Arial"/>
          <w:b w:val="0"/>
        </w:rPr>
        <w:t>Are</w:t>
      </w:r>
      <w:r w:rsidR="001D7973" w:rsidRPr="00DB7252">
        <w:rPr>
          <w:rFonts w:ascii="Arial" w:hAnsi="Arial" w:cs="Arial"/>
          <w:b w:val="0"/>
        </w:rPr>
        <w:t xml:space="preserve"> </w:t>
      </w:r>
      <w:r w:rsidRPr="00DB7252">
        <w:rPr>
          <w:rFonts w:ascii="Arial" w:hAnsi="Arial" w:cs="Arial"/>
          <w:b w:val="0"/>
        </w:rPr>
        <w:t xml:space="preserve">the </w:t>
      </w:r>
      <w:r w:rsidR="00E04145">
        <w:rPr>
          <w:rFonts w:ascii="Arial" w:hAnsi="Arial" w:cs="Arial"/>
          <w:b w:val="0"/>
        </w:rPr>
        <w:t>additional</w:t>
      </w:r>
      <w:r w:rsidR="000F6959" w:rsidRPr="00DB7252">
        <w:rPr>
          <w:rFonts w:ascii="Arial" w:hAnsi="Arial" w:cs="Arial"/>
          <w:b w:val="0"/>
        </w:rPr>
        <w:t xml:space="preserve"> </w:t>
      </w:r>
      <w:r w:rsidRPr="00DB7252">
        <w:rPr>
          <w:rFonts w:ascii="Arial" w:hAnsi="Arial" w:cs="Arial"/>
          <w:b w:val="0"/>
        </w:rPr>
        <w:t xml:space="preserve">disclosure requirements in the proposed Regulation appropriate? </w:t>
      </w:r>
      <w:r w:rsidRPr="00DB7252">
        <w:rPr>
          <w:rFonts w:ascii="Arial" w:hAnsi="Arial" w:cs="Arial"/>
          <w:b w:val="0"/>
        </w:rPr>
        <w:br/>
        <w:t xml:space="preserve">If no, please </w:t>
      </w:r>
      <w:r w:rsidR="00EA451C" w:rsidRPr="00DB7252">
        <w:rPr>
          <w:rFonts w:ascii="Arial" w:hAnsi="Arial" w:cs="Arial"/>
          <w:b w:val="0"/>
        </w:rPr>
        <w:t>tell us</w:t>
      </w:r>
      <w:r w:rsidRPr="00DB7252">
        <w:rPr>
          <w:rFonts w:ascii="Arial" w:hAnsi="Arial" w:cs="Arial"/>
          <w:b w:val="0"/>
        </w:rPr>
        <w:t xml:space="preserve"> why.</w:t>
      </w:r>
    </w:p>
    <w:p w14:paraId="1573A0C3" w14:textId="77777777" w:rsidR="009B7028" w:rsidRPr="000235D7" w:rsidRDefault="009B7028" w:rsidP="009B7028">
      <w:pPr>
        <w:spacing w:before="120" w:after="120" w:line="360" w:lineRule="auto"/>
        <w:rPr>
          <w:rFonts w:ascii="Arial" w:hAnsi="Arial" w:cs="Arial"/>
        </w:rPr>
      </w:pPr>
    </w:p>
    <w:p w14:paraId="195C0422" w14:textId="119505D7" w:rsidR="000F6959" w:rsidRDefault="000F6959" w:rsidP="2EB327A7">
      <w:pPr>
        <w:pStyle w:val="Questionbox-text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  <w:b w:val="0"/>
        </w:rPr>
      </w:pPr>
      <w:bookmarkStart w:id="1" w:name="_Hlk74157106"/>
      <w:r w:rsidRPr="2EB327A7">
        <w:rPr>
          <w:rFonts w:ascii="Arial" w:hAnsi="Arial" w:cs="Arial"/>
          <w:b w:val="0"/>
        </w:rPr>
        <w:t xml:space="preserve">Should </w:t>
      </w:r>
      <w:proofErr w:type="spellStart"/>
      <w:r w:rsidRPr="2EB327A7">
        <w:rPr>
          <w:rFonts w:ascii="Arial" w:hAnsi="Arial" w:cs="Arial"/>
          <w:b w:val="0"/>
        </w:rPr>
        <w:t>licensed</w:t>
      </w:r>
      <w:proofErr w:type="spellEnd"/>
      <w:r w:rsidRPr="2EB327A7">
        <w:rPr>
          <w:rFonts w:ascii="Arial" w:hAnsi="Arial" w:cs="Arial"/>
          <w:b w:val="0"/>
        </w:rPr>
        <w:t xml:space="preserve"> conveyancers be required to disclose any other matters that </w:t>
      </w:r>
      <w:r w:rsidR="001D0F85">
        <w:rPr>
          <w:rFonts w:ascii="Arial" w:hAnsi="Arial" w:cs="Arial"/>
          <w:b w:val="0"/>
        </w:rPr>
        <w:t>are</w:t>
      </w:r>
      <w:r w:rsidRPr="2EB327A7">
        <w:rPr>
          <w:rFonts w:ascii="Arial" w:hAnsi="Arial" w:cs="Arial"/>
          <w:b w:val="0"/>
        </w:rPr>
        <w:t xml:space="preserve"> not already specified in the Act or proposed Regulation? </w:t>
      </w:r>
    </w:p>
    <w:p w14:paraId="56EAAEF2" w14:textId="45BD4220" w:rsidR="001D7973" w:rsidRPr="000235D7" w:rsidRDefault="00881A54" w:rsidP="2EB327A7">
      <w:pPr>
        <w:pStyle w:val="Questionbox-text"/>
        <w:spacing w:before="120" w:after="120"/>
        <w:ind w:left="360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If yes, please </w:t>
      </w:r>
      <w:r w:rsidR="00EA451C" w:rsidRPr="2EB327A7">
        <w:rPr>
          <w:rFonts w:ascii="Arial" w:hAnsi="Arial" w:cs="Arial"/>
          <w:b w:val="0"/>
        </w:rPr>
        <w:t xml:space="preserve">let us know what else should </w:t>
      </w:r>
      <w:r w:rsidR="00BF0A3E">
        <w:rPr>
          <w:rFonts w:ascii="Arial" w:hAnsi="Arial" w:cs="Arial"/>
          <w:b w:val="0"/>
        </w:rPr>
        <w:t xml:space="preserve">have to </w:t>
      </w:r>
      <w:r w:rsidR="00EA451C" w:rsidRPr="2EB327A7">
        <w:rPr>
          <w:rFonts w:ascii="Arial" w:hAnsi="Arial" w:cs="Arial"/>
          <w:b w:val="0"/>
        </w:rPr>
        <w:t>be disclosed and why</w:t>
      </w:r>
      <w:r w:rsidRPr="2EB327A7">
        <w:rPr>
          <w:rFonts w:ascii="Arial" w:hAnsi="Arial" w:cs="Arial"/>
          <w:b w:val="0"/>
        </w:rPr>
        <w:t>.</w:t>
      </w:r>
    </w:p>
    <w:bookmarkEnd w:id="1"/>
    <w:p w14:paraId="69F89D88" w14:textId="20D7033B" w:rsidR="0043499E" w:rsidRPr="000235D7" w:rsidRDefault="0043499E" w:rsidP="2EB327A7">
      <w:pPr>
        <w:pStyle w:val="Questionbox-text"/>
        <w:spacing w:before="120" w:after="120"/>
        <w:contextualSpacing w:val="0"/>
        <w:rPr>
          <w:rFonts w:ascii="Arial" w:hAnsi="Arial" w:cs="Arial"/>
          <w:b w:val="0"/>
        </w:rPr>
      </w:pPr>
    </w:p>
    <w:p w14:paraId="41EC6BAD" w14:textId="39E057D0" w:rsidR="00EA451C" w:rsidRPr="00295A36" w:rsidRDefault="00EA451C" w:rsidP="2EB327A7">
      <w:pPr>
        <w:pStyle w:val="Heading1"/>
        <w:spacing w:after="240"/>
        <w:rPr>
          <w:rFonts w:ascii="Arial" w:hAnsi="Arial" w:cs="Arial"/>
          <w:b w:val="0"/>
          <w:color w:val="auto"/>
          <w:sz w:val="24"/>
          <w:szCs w:val="24"/>
        </w:rPr>
      </w:pPr>
      <w:r w:rsidRPr="2EB327A7">
        <w:rPr>
          <w:rFonts w:ascii="Arial" w:hAnsi="Arial" w:cs="Arial"/>
          <w:sz w:val="24"/>
          <w:szCs w:val="24"/>
        </w:rPr>
        <w:t>Resolution of cost</w:t>
      </w:r>
      <w:r w:rsidR="007D0674" w:rsidRPr="2EB327A7">
        <w:rPr>
          <w:rFonts w:ascii="Arial" w:hAnsi="Arial" w:cs="Arial"/>
          <w:sz w:val="24"/>
          <w:szCs w:val="24"/>
        </w:rPr>
        <w:t>s</w:t>
      </w:r>
      <w:r w:rsidRPr="2EB327A7">
        <w:rPr>
          <w:rFonts w:ascii="Arial" w:hAnsi="Arial" w:cs="Arial"/>
          <w:sz w:val="24"/>
          <w:szCs w:val="24"/>
        </w:rPr>
        <w:t xml:space="preserve"> d</w:t>
      </w:r>
      <w:r w:rsidR="00881A54" w:rsidRPr="2EB327A7">
        <w:rPr>
          <w:rFonts w:ascii="Arial" w:hAnsi="Arial" w:cs="Arial"/>
          <w:sz w:val="24"/>
          <w:szCs w:val="24"/>
        </w:rPr>
        <w:t>isputes</w:t>
      </w:r>
      <w:r w:rsidR="00142B5F" w:rsidRPr="2EB327A7">
        <w:rPr>
          <w:rFonts w:ascii="Arial" w:hAnsi="Arial" w:cs="Arial"/>
          <w:sz w:val="24"/>
          <w:szCs w:val="24"/>
        </w:rPr>
        <w:t xml:space="preserve"> </w:t>
      </w:r>
      <w:r>
        <w:br/>
      </w:r>
      <w:r w:rsidRPr="2EB327A7">
        <w:rPr>
          <w:rFonts w:ascii="Arial" w:hAnsi="Arial" w:cs="Arial"/>
          <w:b w:val="0"/>
          <w:color w:val="auto"/>
          <w:sz w:val="20"/>
          <w:szCs w:val="20"/>
        </w:rPr>
        <w:t xml:space="preserve">To help you answer this question, see page 15 of the </w:t>
      </w:r>
      <w:hyperlink r:id="rId17" w:history="1">
        <w:r w:rsidR="0085048C" w:rsidRPr="0085048C">
          <w:rPr>
            <w:rStyle w:val="Hyperlink"/>
            <w:rFonts w:ascii="Arial" w:hAnsi="Arial" w:cs="Arial"/>
            <w:b w:val="0"/>
            <w:bCs/>
            <w:sz w:val="20"/>
            <w:szCs w:val="20"/>
          </w:rPr>
          <w:t>Regulatory Impact Statement</w:t>
        </w:r>
      </w:hyperlink>
      <w:r w:rsidRPr="2EB327A7">
        <w:rPr>
          <w:rFonts w:ascii="Arial" w:hAnsi="Arial" w:cs="Arial"/>
          <w:b w:val="0"/>
          <w:color w:val="auto"/>
          <w:sz w:val="20"/>
          <w:szCs w:val="20"/>
        </w:rPr>
        <w:t>.</w:t>
      </w:r>
    </w:p>
    <w:p w14:paraId="6709BE87" w14:textId="073AED44" w:rsidR="002410EC" w:rsidRDefault="00881A54" w:rsidP="2EB327A7">
      <w:pPr>
        <w:pStyle w:val="Questionbox-text"/>
        <w:numPr>
          <w:ilvl w:val="0"/>
          <w:numId w:val="12"/>
        </w:numPr>
        <w:spacing w:before="120" w:after="120"/>
        <w:ind w:left="357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Are the requirements relating to notification, </w:t>
      </w:r>
      <w:r w:rsidR="00292D60" w:rsidRPr="2EB327A7">
        <w:rPr>
          <w:rFonts w:ascii="Arial" w:hAnsi="Arial" w:cs="Arial"/>
          <w:b w:val="0"/>
        </w:rPr>
        <w:t>assessment costs</w:t>
      </w:r>
      <w:r w:rsidRPr="2EB327A7">
        <w:rPr>
          <w:rFonts w:ascii="Arial" w:hAnsi="Arial" w:cs="Arial"/>
          <w:b w:val="0"/>
        </w:rPr>
        <w:t xml:space="preserve"> and transfer of costs disputes working well? </w:t>
      </w:r>
    </w:p>
    <w:p w14:paraId="19B9B72A" w14:textId="42C83104" w:rsidR="00881A54" w:rsidRPr="003C4A8A" w:rsidRDefault="00881A54" w:rsidP="2EB327A7">
      <w:pPr>
        <w:pStyle w:val="Questionbox-text"/>
        <w:spacing w:before="120" w:after="120"/>
        <w:ind w:left="357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If no, please </w:t>
      </w:r>
      <w:r w:rsidR="002410EC" w:rsidRPr="2EB327A7">
        <w:rPr>
          <w:rFonts w:ascii="Arial" w:hAnsi="Arial" w:cs="Arial"/>
          <w:b w:val="0"/>
        </w:rPr>
        <w:t>tell us</w:t>
      </w:r>
      <w:r w:rsidRPr="2EB327A7">
        <w:rPr>
          <w:rFonts w:ascii="Arial" w:hAnsi="Arial" w:cs="Arial"/>
          <w:b w:val="0"/>
        </w:rPr>
        <w:t xml:space="preserve"> why.</w:t>
      </w:r>
    </w:p>
    <w:p w14:paraId="26DDA247" w14:textId="13D7D21B" w:rsidR="00881A54" w:rsidRPr="003C4A8A" w:rsidRDefault="00881A54" w:rsidP="009B7028">
      <w:pPr>
        <w:pStyle w:val="Questionbox-text"/>
        <w:spacing w:before="120" w:after="120"/>
        <w:ind w:left="357"/>
        <w:contextualSpacing w:val="0"/>
        <w:rPr>
          <w:rFonts w:ascii="Arial" w:hAnsi="Arial" w:cs="Arial"/>
          <w:b w:val="0"/>
          <w:bCs/>
          <w:szCs w:val="22"/>
        </w:rPr>
      </w:pPr>
    </w:p>
    <w:p w14:paraId="32510E07" w14:textId="73A6841D" w:rsidR="002410EC" w:rsidRPr="00295A36" w:rsidRDefault="00881A54" w:rsidP="2EB327A7">
      <w:pPr>
        <w:pStyle w:val="Heading1"/>
        <w:spacing w:after="240"/>
        <w:rPr>
          <w:rFonts w:ascii="Arial" w:hAnsi="Arial" w:cs="Arial"/>
          <w:b w:val="0"/>
          <w:sz w:val="24"/>
          <w:szCs w:val="24"/>
        </w:rPr>
      </w:pPr>
      <w:r w:rsidRPr="2EB327A7">
        <w:rPr>
          <w:rFonts w:ascii="Arial" w:hAnsi="Arial" w:cs="Arial"/>
          <w:sz w:val="24"/>
          <w:szCs w:val="24"/>
        </w:rPr>
        <w:t xml:space="preserve">Trust </w:t>
      </w:r>
      <w:r w:rsidR="00F70EAD" w:rsidRPr="2EB327A7">
        <w:rPr>
          <w:rFonts w:ascii="Arial" w:hAnsi="Arial" w:cs="Arial"/>
          <w:sz w:val="24"/>
          <w:szCs w:val="24"/>
        </w:rPr>
        <w:t>money</w:t>
      </w:r>
      <w:r w:rsidR="002410EC">
        <w:br/>
      </w:r>
      <w:r w:rsidR="002410EC" w:rsidRPr="2EB327A7">
        <w:rPr>
          <w:rFonts w:ascii="Arial" w:hAnsi="Arial" w:cs="Arial"/>
          <w:b w:val="0"/>
          <w:color w:val="auto"/>
          <w:sz w:val="20"/>
          <w:szCs w:val="20"/>
        </w:rPr>
        <w:t xml:space="preserve">To help you answer this question, see pages 15-16 of the </w:t>
      </w:r>
      <w:hyperlink r:id="rId18" w:history="1">
        <w:r w:rsidR="0085048C" w:rsidRPr="0085048C">
          <w:rPr>
            <w:rStyle w:val="Hyperlink"/>
            <w:rFonts w:ascii="Arial" w:hAnsi="Arial" w:cs="Arial"/>
            <w:b w:val="0"/>
            <w:bCs/>
            <w:sz w:val="20"/>
            <w:szCs w:val="20"/>
          </w:rPr>
          <w:t>Regulatory Impact Statement</w:t>
        </w:r>
      </w:hyperlink>
      <w:r w:rsidR="002410EC" w:rsidRPr="2EB327A7">
        <w:rPr>
          <w:rFonts w:ascii="Arial" w:hAnsi="Arial" w:cs="Arial"/>
          <w:b w:val="0"/>
          <w:sz w:val="20"/>
          <w:szCs w:val="20"/>
        </w:rPr>
        <w:t>.</w:t>
      </w:r>
    </w:p>
    <w:p w14:paraId="6FC86F90" w14:textId="6DA48FA1" w:rsidR="002410EC" w:rsidRDefault="00142B5F" w:rsidP="2EB327A7">
      <w:pPr>
        <w:pStyle w:val="Questionbox-text"/>
        <w:numPr>
          <w:ilvl w:val="0"/>
          <w:numId w:val="13"/>
        </w:numPr>
        <w:spacing w:before="120" w:after="120"/>
        <w:ind w:left="357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Are </w:t>
      </w:r>
      <w:r w:rsidR="00881A54" w:rsidRPr="2EB327A7">
        <w:rPr>
          <w:rFonts w:ascii="Arial" w:hAnsi="Arial" w:cs="Arial"/>
          <w:b w:val="0"/>
        </w:rPr>
        <w:t xml:space="preserve">the </w:t>
      </w:r>
      <w:r w:rsidR="002410EC" w:rsidRPr="2EB327A7">
        <w:rPr>
          <w:rFonts w:ascii="Arial" w:hAnsi="Arial" w:cs="Arial"/>
          <w:b w:val="0"/>
        </w:rPr>
        <w:t>requirements for</w:t>
      </w:r>
      <w:r w:rsidR="00881A54" w:rsidRPr="2EB327A7">
        <w:rPr>
          <w:rFonts w:ascii="Arial" w:hAnsi="Arial" w:cs="Arial"/>
          <w:b w:val="0"/>
        </w:rPr>
        <w:t xml:space="preserve"> trust money and trust account records clear and appropriate? </w:t>
      </w:r>
    </w:p>
    <w:p w14:paraId="2F49282D" w14:textId="218750DA" w:rsidR="00881A54" w:rsidRPr="003C4A8A" w:rsidRDefault="00881A54" w:rsidP="2EB327A7">
      <w:pPr>
        <w:pStyle w:val="Questionbox-text"/>
        <w:spacing w:before="120" w:after="120"/>
        <w:ind w:left="357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If no, please </w:t>
      </w:r>
      <w:r w:rsidR="002410EC" w:rsidRPr="2EB327A7">
        <w:rPr>
          <w:rFonts w:ascii="Arial" w:hAnsi="Arial" w:cs="Arial"/>
          <w:b w:val="0"/>
        </w:rPr>
        <w:t>tell us</w:t>
      </w:r>
      <w:r w:rsidRPr="2EB327A7">
        <w:rPr>
          <w:rFonts w:ascii="Arial" w:hAnsi="Arial" w:cs="Arial"/>
          <w:b w:val="0"/>
        </w:rPr>
        <w:t xml:space="preserve"> why.</w:t>
      </w:r>
    </w:p>
    <w:p w14:paraId="059F40D7" w14:textId="12D6B94D" w:rsidR="000B4185" w:rsidRPr="000B4185" w:rsidRDefault="000B4185" w:rsidP="2EB327A7">
      <w:pPr>
        <w:spacing w:after="240"/>
        <w:ind w:left="284"/>
        <w:rPr>
          <w:rFonts w:ascii="Arial" w:hAnsi="Arial" w:cs="Arial"/>
        </w:rPr>
      </w:pPr>
    </w:p>
    <w:p w14:paraId="57FEAA5D" w14:textId="4311AEDC" w:rsidR="002410EC" w:rsidRPr="000B4185" w:rsidRDefault="00483FBC" w:rsidP="2EB327A7">
      <w:pPr>
        <w:pStyle w:val="Heading1"/>
        <w:spacing w:after="240"/>
        <w:rPr>
          <w:rFonts w:ascii="Arial" w:hAnsi="Arial" w:cs="Arial"/>
          <w:b w:val="0"/>
          <w:color w:val="auto"/>
          <w:sz w:val="24"/>
          <w:szCs w:val="24"/>
        </w:rPr>
      </w:pPr>
      <w:r w:rsidRPr="2EB327A7">
        <w:rPr>
          <w:rFonts w:ascii="Arial" w:hAnsi="Arial" w:cs="Arial"/>
          <w:sz w:val="24"/>
          <w:szCs w:val="24"/>
        </w:rPr>
        <w:lastRenderedPageBreak/>
        <w:t>Records</w:t>
      </w:r>
      <w:r w:rsidR="002410EC">
        <w:br/>
      </w:r>
      <w:r w:rsidR="002410EC" w:rsidRPr="2EB327A7">
        <w:rPr>
          <w:rFonts w:ascii="Arial" w:hAnsi="Arial" w:cs="Arial"/>
          <w:b w:val="0"/>
          <w:color w:val="auto"/>
          <w:sz w:val="20"/>
          <w:szCs w:val="20"/>
        </w:rPr>
        <w:t xml:space="preserve">To help you answer this question, see page 16 of the </w:t>
      </w:r>
      <w:hyperlink r:id="rId19" w:history="1">
        <w:r w:rsidR="0085048C" w:rsidRPr="0085048C">
          <w:rPr>
            <w:rStyle w:val="Hyperlink"/>
            <w:rFonts w:ascii="Arial" w:hAnsi="Arial" w:cs="Arial"/>
            <w:b w:val="0"/>
            <w:bCs/>
            <w:sz w:val="20"/>
            <w:szCs w:val="20"/>
          </w:rPr>
          <w:t>Regulatory Impact Statement</w:t>
        </w:r>
      </w:hyperlink>
      <w:r w:rsidR="002410EC" w:rsidRPr="2EB327A7">
        <w:rPr>
          <w:rFonts w:ascii="Arial" w:hAnsi="Arial" w:cs="Arial"/>
          <w:b w:val="0"/>
          <w:color w:val="auto"/>
          <w:sz w:val="20"/>
          <w:szCs w:val="20"/>
        </w:rPr>
        <w:t>.</w:t>
      </w:r>
    </w:p>
    <w:p w14:paraId="395CFCB9" w14:textId="171B544F" w:rsidR="002410EC" w:rsidRDefault="00483FBC" w:rsidP="2EB327A7">
      <w:pPr>
        <w:pStyle w:val="Questionbox-text"/>
        <w:numPr>
          <w:ilvl w:val="0"/>
          <w:numId w:val="13"/>
        </w:numPr>
        <w:spacing w:before="120" w:after="120"/>
        <w:ind w:left="357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Are the recordkeeping requirements clear and appropriate? </w:t>
      </w:r>
    </w:p>
    <w:p w14:paraId="355D77D5" w14:textId="3BD72967" w:rsidR="00483FBC" w:rsidRPr="000235D7" w:rsidRDefault="00483FBC" w:rsidP="2EB327A7">
      <w:pPr>
        <w:pStyle w:val="Questionbox-text"/>
        <w:spacing w:before="120" w:after="120"/>
        <w:ind w:left="357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If no, please </w:t>
      </w:r>
      <w:r w:rsidR="002410EC" w:rsidRPr="2EB327A7">
        <w:rPr>
          <w:rFonts w:ascii="Arial" w:hAnsi="Arial" w:cs="Arial"/>
          <w:b w:val="0"/>
        </w:rPr>
        <w:t>tell us</w:t>
      </w:r>
      <w:r w:rsidRPr="2EB327A7">
        <w:rPr>
          <w:rFonts w:ascii="Arial" w:hAnsi="Arial" w:cs="Arial"/>
          <w:b w:val="0"/>
        </w:rPr>
        <w:t xml:space="preserve"> why.</w:t>
      </w:r>
    </w:p>
    <w:p w14:paraId="66F5C4CB" w14:textId="77777777" w:rsidR="00D96A56" w:rsidRPr="000235D7" w:rsidRDefault="00D96A56" w:rsidP="2EB327A7">
      <w:pPr>
        <w:pStyle w:val="Questionbox-text"/>
        <w:spacing w:before="120" w:after="120"/>
        <w:ind w:left="357"/>
        <w:contextualSpacing w:val="0"/>
        <w:rPr>
          <w:rFonts w:ascii="Arial" w:hAnsi="Arial" w:cs="Arial"/>
          <w:b w:val="0"/>
        </w:rPr>
      </w:pPr>
    </w:p>
    <w:p w14:paraId="47A39D9A" w14:textId="5C5B03B4" w:rsidR="000B4185" w:rsidRPr="000B4185" w:rsidRDefault="00954C79" w:rsidP="2EB327A7">
      <w:pPr>
        <w:pStyle w:val="Heading1"/>
        <w:spacing w:after="240"/>
        <w:rPr>
          <w:rFonts w:ascii="Arial" w:hAnsi="Arial" w:cs="Arial"/>
          <w:b w:val="0"/>
          <w:sz w:val="24"/>
          <w:szCs w:val="24"/>
        </w:rPr>
      </w:pPr>
      <w:r w:rsidRPr="2EB327A7">
        <w:rPr>
          <w:rFonts w:ascii="Arial" w:hAnsi="Arial" w:cs="Arial"/>
          <w:sz w:val="24"/>
          <w:szCs w:val="24"/>
        </w:rPr>
        <w:t>Rules of conduct</w:t>
      </w:r>
      <w:r w:rsidR="000B4185">
        <w:br/>
      </w:r>
      <w:r w:rsidR="000B4185" w:rsidRPr="2EB327A7">
        <w:rPr>
          <w:rFonts w:ascii="Arial" w:hAnsi="Arial" w:cs="Arial"/>
          <w:b w:val="0"/>
          <w:color w:val="auto"/>
          <w:sz w:val="20"/>
          <w:szCs w:val="20"/>
        </w:rPr>
        <w:t xml:space="preserve">To help you answer </w:t>
      </w:r>
      <w:r w:rsidR="000B4185" w:rsidRPr="00A3790F">
        <w:rPr>
          <w:rFonts w:ascii="Arial" w:hAnsi="Arial" w:cs="Arial"/>
          <w:b w:val="0"/>
          <w:color w:val="000000" w:themeColor="text1"/>
          <w:sz w:val="20"/>
          <w:szCs w:val="20"/>
        </w:rPr>
        <w:t>th</w:t>
      </w:r>
      <w:r w:rsidR="005B09C3" w:rsidRPr="00A3790F">
        <w:rPr>
          <w:rFonts w:ascii="Arial" w:hAnsi="Arial" w:cs="Arial"/>
          <w:b w:val="0"/>
          <w:color w:val="000000" w:themeColor="text1"/>
          <w:sz w:val="20"/>
          <w:szCs w:val="20"/>
        </w:rPr>
        <w:t>e</w:t>
      </w:r>
      <w:r w:rsidR="000B4185" w:rsidRPr="00A3790F">
        <w:rPr>
          <w:rFonts w:ascii="Arial" w:hAnsi="Arial" w:cs="Arial"/>
          <w:b w:val="0"/>
          <w:color w:val="000000" w:themeColor="text1"/>
          <w:sz w:val="20"/>
          <w:szCs w:val="20"/>
        </w:rPr>
        <w:t>s</w:t>
      </w:r>
      <w:r w:rsidR="005B09C3" w:rsidRPr="00A3790F">
        <w:rPr>
          <w:rFonts w:ascii="Arial" w:hAnsi="Arial" w:cs="Arial"/>
          <w:b w:val="0"/>
          <w:color w:val="000000" w:themeColor="text1"/>
          <w:sz w:val="20"/>
          <w:szCs w:val="20"/>
        </w:rPr>
        <w:t>e</w:t>
      </w:r>
      <w:r w:rsidR="000B4185" w:rsidRPr="00A3790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question</w:t>
      </w:r>
      <w:r w:rsidR="005B09C3" w:rsidRPr="00A3790F">
        <w:rPr>
          <w:rFonts w:ascii="Arial" w:hAnsi="Arial" w:cs="Arial"/>
          <w:b w:val="0"/>
          <w:color w:val="000000" w:themeColor="text1"/>
          <w:sz w:val="20"/>
          <w:szCs w:val="20"/>
        </w:rPr>
        <w:t>s</w:t>
      </w:r>
      <w:r w:rsidR="000B4185" w:rsidRPr="2EB327A7">
        <w:rPr>
          <w:rFonts w:ascii="Arial" w:hAnsi="Arial" w:cs="Arial"/>
          <w:b w:val="0"/>
          <w:color w:val="auto"/>
          <w:sz w:val="20"/>
          <w:szCs w:val="20"/>
        </w:rPr>
        <w:t xml:space="preserve">, see pages </w:t>
      </w:r>
      <w:r w:rsidR="000B4185" w:rsidRPr="00A3790F">
        <w:rPr>
          <w:rFonts w:ascii="Arial" w:hAnsi="Arial" w:cs="Arial"/>
          <w:b w:val="0"/>
          <w:color w:val="000000" w:themeColor="text1"/>
          <w:sz w:val="20"/>
          <w:szCs w:val="20"/>
        </w:rPr>
        <w:t>1</w:t>
      </w:r>
      <w:r w:rsidR="0017182D" w:rsidRPr="00A3790F">
        <w:rPr>
          <w:rFonts w:ascii="Arial" w:hAnsi="Arial" w:cs="Arial"/>
          <w:b w:val="0"/>
          <w:color w:val="000000" w:themeColor="text1"/>
          <w:sz w:val="20"/>
          <w:szCs w:val="20"/>
        </w:rPr>
        <w:t>8-19</w:t>
      </w:r>
      <w:r w:rsidR="000B4185" w:rsidRPr="2EB327A7">
        <w:rPr>
          <w:rFonts w:ascii="Arial" w:hAnsi="Arial" w:cs="Arial"/>
          <w:b w:val="0"/>
          <w:color w:val="auto"/>
          <w:sz w:val="20"/>
          <w:szCs w:val="20"/>
        </w:rPr>
        <w:t xml:space="preserve"> of the </w:t>
      </w:r>
      <w:hyperlink r:id="rId20" w:history="1">
        <w:r w:rsidR="0085048C" w:rsidRPr="0085048C">
          <w:rPr>
            <w:rStyle w:val="Hyperlink"/>
            <w:rFonts w:ascii="Arial" w:hAnsi="Arial" w:cs="Arial"/>
            <w:b w:val="0"/>
            <w:bCs/>
            <w:sz w:val="20"/>
            <w:szCs w:val="20"/>
          </w:rPr>
          <w:t>Regulatory Impact Statement</w:t>
        </w:r>
      </w:hyperlink>
      <w:r w:rsidR="000B4185" w:rsidRPr="2EB327A7">
        <w:rPr>
          <w:rFonts w:ascii="Arial" w:hAnsi="Arial" w:cs="Arial"/>
          <w:b w:val="0"/>
          <w:color w:val="auto"/>
          <w:sz w:val="20"/>
          <w:szCs w:val="20"/>
        </w:rPr>
        <w:t>.</w:t>
      </w:r>
    </w:p>
    <w:p w14:paraId="021D2DCC" w14:textId="332BA549" w:rsidR="00295A36" w:rsidRPr="00E1225B" w:rsidRDefault="000B4185" w:rsidP="2EB327A7">
      <w:pPr>
        <w:pStyle w:val="Heading1"/>
        <w:spacing w:after="240"/>
        <w:ind w:left="426" w:hanging="426"/>
        <w:rPr>
          <w:rFonts w:ascii="Arial" w:hAnsi="Arial" w:cs="Arial"/>
          <w:b w:val="0"/>
        </w:rPr>
      </w:pPr>
      <w:r w:rsidRPr="2EB327A7">
        <w:rPr>
          <w:rFonts w:ascii="Arial" w:eastAsia="Times New Roman" w:hAnsi="Arial" w:cs="Arial"/>
          <w:color w:val="auto"/>
          <w:sz w:val="22"/>
          <w:szCs w:val="22"/>
        </w:rPr>
        <w:t>7</w:t>
      </w:r>
      <w:r w:rsidRPr="2EB327A7">
        <w:rPr>
          <w:rFonts w:ascii="Arial" w:eastAsia="Times New Roman" w:hAnsi="Arial" w:cs="Arial"/>
          <w:b w:val="0"/>
          <w:color w:val="auto"/>
          <w:sz w:val="22"/>
          <w:szCs w:val="22"/>
        </w:rPr>
        <w:t>.</w:t>
      </w:r>
      <w:r w:rsidR="004D628B" w:rsidRPr="2EB327A7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</w:t>
      </w:r>
      <w:r w:rsidR="00954C79" w:rsidRPr="2EB327A7">
        <w:rPr>
          <w:rFonts w:ascii="Arial" w:eastAsia="Times New Roman" w:hAnsi="Arial" w:cs="Arial"/>
          <w:b w:val="0"/>
          <w:color w:val="auto"/>
          <w:sz w:val="22"/>
          <w:szCs w:val="22"/>
        </w:rPr>
        <w:t>Are the changes relating to the rules of conduct</w:t>
      </w:r>
      <w:r w:rsidR="0085048C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in the proposed Regulation</w:t>
      </w:r>
      <w:r w:rsidR="00954C79" w:rsidRPr="2EB327A7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appropriate? </w:t>
      </w:r>
    </w:p>
    <w:p w14:paraId="3F7A5A9D" w14:textId="68EFDE34" w:rsidR="000B4185" w:rsidRPr="003C4A8A" w:rsidRDefault="00954C79" w:rsidP="2EB327A7">
      <w:pPr>
        <w:pStyle w:val="Questionbox-text"/>
        <w:spacing w:before="120" w:after="120"/>
        <w:ind w:left="284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If no, please </w:t>
      </w:r>
      <w:r w:rsidR="00295A36" w:rsidRPr="2EB327A7">
        <w:rPr>
          <w:rFonts w:ascii="Arial" w:hAnsi="Arial" w:cs="Arial"/>
          <w:b w:val="0"/>
        </w:rPr>
        <w:t>tell us</w:t>
      </w:r>
      <w:r w:rsidRPr="2EB327A7">
        <w:rPr>
          <w:rFonts w:ascii="Arial" w:hAnsi="Arial" w:cs="Arial"/>
          <w:b w:val="0"/>
        </w:rPr>
        <w:t xml:space="preserve"> why.</w:t>
      </w:r>
    </w:p>
    <w:p w14:paraId="2E403B44" w14:textId="77777777" w:rsidR="005B09C3" w:rsidRDefault="005B09C3" w:rsidP="2EB327A7">
      <w:pPr>
        <w:pStyle w:val="Questionbox-text"/>
        <w:spacing w:before="120" w:after="120"/>
        <w:contextualSpacing w:val="0"/>
        <w:rPr>
          <w:rFonts w:ascii="Arial" w:hAnsi="Arial" w:cs="Arial"/>
        </w:rPr>
      </w:pPr>
    </w:p>
    <w:p w14:paraId="40BDCA4D" w14:textId="44153C46" w:rsidR="00295A36" w:rsidRPr="003C4A8A" w:rsidRDefault="000B4185" w:rsidP="2EB327A7">
      <w:pPr>
        <w:pStyle w:val="Questionbox-text"/>
        <w:spacing w:before="120" w:after="120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</w:rPr>
        <w:t>8</w:t>
      </w:r>
      <w:r w:rsidRPr="2EB327A7">
        <w:rPr>
          <w:rFonts w:ascii="Arial" w:hAnsi="Arial" w:cs="Arial"/>
          <w:b w:val="0"/>
        </w:rPr>
        <w:t xml:space="preserve">. </w:t>
      </w:r>
      <w:r w:rsidR="00954C79" w:rsidRPr="2EB327A7">
        <w:rPr>
          <w:rFonts w:ascii="Arial" w:hAnsi="Arial" w:cs="Arial"/>
          <w:b w:val="0"/>
        </w:rPr>
        <w:t>Should any other changes be made to the</w:t>
      </w:r>
      <w:r w:rsidR="0085048C">
        <w:rPr>
          <w:rFonts w:ascii="Arial" w:hAnsi="Arial" w:cs="Arial"/>
          <w:b w:val="0"/>
        </w:rPr>
        <w:t xml:space="preserve"> </w:t>
      </w:r>
      <w:r w:rsidR="00954C79" w:rsidRPr="2EB327A7">
        <w:rPr>
          <w:rFonts w:ascii="Arial" w:hAnsi="Arial" w:cs="Arial"/>
          <w:b w:val="0"/>
        </w:rPr>
        <w:t xml:space="preserve">rules of conduct? </w:t>
      </w:r>
    </w:p>
    <w:p w14:paraId="6464A338" w14:textId="78E4CA1F" w:rsidR="000B4185" w:rsidRDefault="00954C79" w:rsidP="2EB327A7">
      <w:pPr>
        <w:pStyle w:val="Questionbox-text"/>
        <w:spacing w:before="120" w:after="120"/>
        <w:ind w:left="357" w:hanging="73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If yes, please </w:t>
      </w:r>
      <w:r w:rsidR="00295A36" w:rsidRPr="2EB327A7">
        <w:rPr>
          <w:rFonts w:ascii="Arial" w:hAnsi="Arial" w:cs="Arial"/>
          <w:b w:val="0"/>
        </w:rPr>
        <w:t xml:space="preserve">tell us what other </w:t>
      </w:r>
      <w:r w:rsidRPr="2EB327A7">
        <w:rPr>
          <w:rFonts w:ascii="Arial" w:hAnsi="Arial" w:cs="Arial"/>
          <w:b w:val="0"/>
        </w:rPr>
        <w:t>changes</w:t>
      </w:r>
      <w:r w:rsidRPr="2EB327A7">
        <w:rPr>
          <w:rFonts w:ascii="Arial" w:hAnsi="Arial" w:cs="Arial"/>
        </w:rPr>
        <w:t xml:space="preserve"> </w:t>
      </w:r>
      <w:r w:rsidR="00295A36" w:rsidRPr="2EB327A7">
        <w:rPr>
          <w:rFonts w:ascii="Arial" w:hAnsi="Arial" w:cs="Arial"/>
          <w:b w:val="0"/>
        </w:rPr>
        <w:t xml:space="preserve">should be made </w:t>
      </w:r>
      <w:r w:rsidRPr="2EB327A7">
        <w:rPr>
          <w:rFonts w:ascii="Arial" w:hAnsi="Arial" w:cs="Arial"/>
          <w:b w:val="0"/>
        </w:rPr>
        <w:t>and why.</w:t>
      </w:r>
    </w:p>
    <w:p w14:paraId="5914B2CF" w14:textId="77777777" w:rsidR="000B4185" w:rsidRPr="003C4A8A" w:rsidRDefault="000B4185" w:rsidP="2EB327A7">
      <w:pPr>
        <w:pStyle w:val="Questionbox-text"/>
        <w:spacing w:before="120" w:after="120"/>
        <w:ind w:left="357"/>
        <w:contextualSpacing w:val="0"/>
        <w:rPr>
          <w:rFonts w:ascii="Arial" w:hAnsi="Arial" w:cs="Arial"/>
          <w:b w:val="0"/>
        </w:rPr>
      </w:pPr>
    </w:p>
    <w:p w14:paraId="5864BEE2" w14:textId="572BB005" w:rsidR="0017182D" w:rsidRPr="00C278F0" w:rsidRDefault="00183B95" w:rsidP="2EB327A7">
      <w:pPr>
        <w:rPr>
          <w:rFonts w:ascii="Arial" w:hAnsi="Arial" w:cs="Arial"/>
          <w:sz w:val="20"/>
          <w:szCs w:val="20"/>
        </w:rPr>
      </w:pPr>
      <w:r w:rsidRPr="2EB327A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Penalty notice offences</w:t>
      </w:r>
      <w:r w:rsidR="00295A36" w:rsidRPr="0085048C">
        <w:br/>
      </w:r>
      <w:r w:rsidR="0017182D" w:rsidRPr="0085048C">
        <w:rPr>
          <w:rFonts w:ascii="Arial" w:hAnsi="Arial" w:cs="Arial"/>
          <w:sz w:val="20"/>
          <w:szCs w:val="20"/>
        </w:rPr>
        <w:t xml:space="preserve">To help you answer this question, see pages 19-20 of the </w:t>
      </w:r>
      <w:hyperlink r:id="rId21" w:history="1">
        <w:r w:rsidR="0085048C" w:rsidRPr="0085048C">
          <w:rPr>
            <w:rStyle w:val="Hyperlink"/>
            <w:rFonts w:ascii="Arial" w:hAnsi="Arial" w:cs="Arial"/>
            <w:sz w:val="20"/>
            <w:szCs w:val="20"/>
          </w:rPr>
          <w:t>Regulatory Impact Statement</w:t>
        </w:r>
      </w:hyperlink>
      <w:r w:rsidR="0017182D" w:rsidRPr="2EB327A7">
        <w:rPr>
          <w:rFonts w:ascii="Arial" w:hAnsi="Arial" w:cs="Arial"/>
          <w:sz w:val="20"/>
          <w:szCs w:val="20"/>
        </w:rPr>
        <w:t>.</w:t>
      </w:r>
    </w:p>
    <w:p w14:paraId="6D2AB5DA" w14:textId="3D5E8C11" w:rsidR="004D628B" w:rsidRDefault="0017182D" w:rsidP="2EB327A7">
      <w:pPr>
        <w:pStyle w:val="Questionbox-text"/>
        <w:spacing w:before="120" w:after="120"/>
        <w:ind w:left="284" w:hanging="284"/>
        <w:contextualSpacing w:val="0"/>
        <w:rPr>
          <w:rFonts w:ascii="Arial" w:hAnsi="Arial" w:cs="Arial"/>
          <w:b w:val="0"/>
        </w:rPr>
      </w:pPr>
      <w:r w:rsidRPr="00DB7252">
        <w:rPr>
          <w:rFonts w:ascii="Arial" w:hAnsi="Arial" w:cs="Arial"/>
          <w:bCs/>
        </w:rPr>
        <w:t>9</w:t>
      </w:r>
      <w:r w:rsidRPr="00DB7252">
        <w:rPr>
          <w:rFonts w:ascii="Arial" w:hAnsi="Arial" w:cs="Arial"/>
          <w:bCs/>
          <w:color w:val="2F5496" w:themeColor="accent1" w:themeShade="BF"/>
        </w:rPr>
        <w:t>.</w:t>
      </w:r>
      <w:r w:rsidRPr="2EB327A7">
        <w:rPr>
          <w:rFonts w:ascii="Arial" w:hAnsi="Arial" w:cs="Arial"/>
          <w:b w:val="0"/>
          <w:color w:val="2F5496" w:themeColor="accent1" w:themeShade="BF"/>
        </w:rPr>
        <w:t xml:space="preserve"> </w:t>
      </w:r>
      <w:r w:rsidR="00954C79">
        <w:tab/>
      </w:r>
      <w:r w:rsidR="00954C79" w:rsidRPr="2EB327A7">
        <w:rPr>
          <w:rFonts w:ascii="Arial" w:hAnsi="Arial" w:cs="Arial"/>
          <w:b w:val="0"/>
        </w:rPr>
        <w:t>Are the penalty notice offences and penalty amounts</w:t>
      </w:r>
      <w:r w:rsidRPr="2EB327A7">
        <w:rPr>
          <w:rFonts w:ascii="Arial" w:hAnsi="Arial" w:cs="Arial"/>
          <w:b w:val="0"/>
        </w:rPr>
        <w:t xml:space="preserve"> listed in Schedule 3</w:t>
      </w:r>
      <w:r w:rsidR="00954C79" w:rsidRPr="2EB327A7">
        <w:rPr>
          <w:rFonts w:ascii="Arial" w:hAnsi="Arial" w:cs="Arial"/>
          <w:b w:val="0"/>
        </w:rPr>
        <w:t xml:space="preserve"> appropriate? </w:t>
      </w:r>
    </w:p>
    <w:p w14:paraId="6614D892" w14:textId="0DB60F1F" w:rsidR="001D7973" w:rsidRPr="003C4A8A" w:rsidRDefault="00954C79" w:rsidP="2EB327A7">
      <w:pPr>
        <w:pStyle w:val="Questionbox-text"/>
        <w:spacing w:before="120" w:after="120"/>
        <w:ind w:left="284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If no, </w:t>
      </w:r>
      <w:r w:rsidR="0017182D" w:rsidRPr="2EB327A7">
        <w:rPr>
          <w:rFonts w:ascii="Arial" w:hAnsi="Arial" w:cs="Arial"/>
          <w:b w:val="0"/>
        </w:rPr>
        <w:t xml:space="preserve">please tell us </w:t>
      </w:r>
      <w:r w:rsidRPr="2EB327A7">
        <w:rPr>
          <w:rFonts w:ascii="Arial" w:hAnsi="Arial" w:cs="Arial"/>
          <w:b w:val="0"/>
        </w:rPr>
        <w:t>what should be changed?</w:t>
      </w:r>
    </w:p>
    <w:p w14:paraId="70D1C055" w14:textId="3A63F05D" w:rsidR="001D7973" w:rsidRDefault="001D7973" w:rsidP="0017182D">
      <w:pPr>
        <w:pStyle w:val="BodyText1"/>
        <w:spacing w:before="120" w:after="120" w:line="360" w:lineRule="auto"/>
        <w:rPr>
          <w:rFonts w:ascii="Arial" w:hAnsi="Arial" w:cs="Arial"/>
        </w:rPr>
      </w:pPr>
    </w:p>
    <w:p w14:paraId="1E97D838" w14:textId="3D4BB354" w:rsidR="0017182D" w:rsidRPr="00C278F0" w:rsidRDefault="003206EF" w:rsidP="2EB327A7">
      <w:pPr>
        <w:rPr>
          <w:rFonts w:ascii="Arial" w:hAnsi="Arial" w:cs="Arial"/>
          <w:sz w:val="20"/>
          <w:szCs w:val="20"/>
        </w:rPr>
      </w:pPr>
      <w:r w:rsidRPr="2EB327A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Other issues</w:t>
      </w:r>
      <w:r w:rsidR="0017182D">
        <w:br/>
      </w:r>
      <w:r w:rsidR="0017182D" w:rsidRPr="2EB327A7">
        <w:rPr>
          <w:rFonts w:ascii="Arial" w:hAnsi="Arial" w:cs="Arial"/>
          <w:sz w:val="20"/>
          <w:szCs w:val="20"/>
        </w:rPr>
        <w:t>To help you answer th</w:t>
      </w:r>
      <w:r w:rsidR="009F2E37" w:rsidRPr="2EB327A7">
        <w:rPr>
          <w:rFonts w:ascii="Arial" w:hAnsi="Arial" w:cs="Arial"/>
          <w:sz w:val="20"/>
          <w:szCs w:val="20"/>
        </w:rPr>
        <w:t>e</w:t>
      </w:r>
      <w:r w:rsidR="0017182D" w:rsidRPr="2EB327A7">
        <w:rPr>
          <w:rFonts w:ascii="Arial" w:hAnsi="Arial" w:cs="Arial"/>
          <w:sz w:val="20"/>
          <w:szCs w:val="20"/>
        </w:rPr>
        <w:t>s</w:t>
      </w:r>
      <w:r w:rsidR="009F2E37" w:rsidRPr="2EB327A7">
        <w:rPr>
          <w:rFonts w:ascii="Arial" w:hAnsi="Arial" w:cs="Arial"/>
          <w:sz w:val="20"/>
          <w:szCs w:val="20"/>
        </w:rPr>
        <w:t>e</w:t>
      </w:r>
      <w:r w:rsidR="0017182D" w:rsidRPr="2EB327A7">
        <w:rPr>
          <w:rFonts w:ascii="Arial" w:hAnsi="Arial" w:cs="Arial"/>
          <w:sz w:val="20"/>
          <w:szCs w:val="20"/>
        </w:rPr>
        <w:t xml:space="preserve"> question</w:t>
      </w:r>
      <w:r w:rsidR="009F2E37" w:rsidRPr="2EB327A7">
        <w:rPr>
          <w:rFonts w:ascii="Arial" w:hAnsi="Arial" w:cs="Arial"/>
          <w:sz w:val="20"/>
          <w:szCs w:val="20"/>
        </w:rPr>
        <w:t>s</w:t>
      </w:r>
      <w:r w:rsidR="0017182D" w:rsidRPr="2EB327A7">
        <w:rPr>
          <w:rFonts w:ascii="Arial" w:hAnsi="Arial" w:cs="Arial"/>
          <w:sz w:val="20"/>
          <w:szCs w:val="20"/>
        </w:rPr>
        <w:t xml:space="preserve">, see page </w:t>
      </w:r>
      <w:r w:rsidR="009F2E37" w:rsidRPr="2EB327A7">
        <w:rPr>
          <w:rFonts w:ascii="Arial" w:hAnsi="Arial" w:cs="Arial"/>
          <w:sz w:val="20"/>
          <w:szCs w:val="20"/>
        </w:rPr>
        <w:t>21</w:t>
      </w:r>
      <w:r w:rsidR="0017182D" w:rsidRPr="2EB327A7">
        <w:rPr>
          <w:rFonts w:ascii="Arial" w:hAnsi="Arial" w:cs="Arial"/>
          <w:sz w:val="20"/>
          <w:szCs w:val="20"/>
        </w:rPr>
        <w:t xml:space="preserve"> of the </w:t>
      </w:r>
      <w:hyperlink r:id="rId22" w:history="1">
        <w:r w:rsidR="0085048C" w:rsidRPr="0085048C">
          <w:rPr>
            <w:rStyle w:val="Hyperlink"/>
            <w:rFonts w:ascii="Arial" w:hAnsi="Arial" w:cs="Arial"/>
            <w:sz w:val="20"/>
            <w:szCs w:val="20"/>
          </w:rPr>
          <w:t>Regulatory Impact Statement</w:t>
        </w:r>
      </w:hyperlink>
      <w:r w:rsidR="0017182D" w:rsidRPr="2EB327A7">
        <w:rPr>
          <w:rFonts w:ascii="Arial" w:hAnsi="Arial" w:cs="Arial"/>
          <w:sz w:val="20"/>
          <w:szCs w:val="20"/>
        </w:rPr>
        <w:t>.</w:t>
      </w:r>
    </w:p>
    <w:p w14:paraId="6A9FFD2E" w14:textId="5055F891" w:rsidR="009F2E37" w:rsidRPr="00DB7252" w:rsidRDefault="007D4CC4" w:rsidP="00DB7252">
      <w:pPr>
        <w:pStyle w:val="BodyText1"/>
        <w:spacing w:before="120" w:after="120" w:line="360" w:lineRule="auto"/>
        <w:ind w:left="284" w:hanging="284"/>
        <w:rPr>
          <w:rFonts w:ascii="Arial" w:eastAsia="Times New Roman" w:hAnsi="Arial" w:cs="Arial"/>
          <w:szCs w:val="24"/>
        </w:rPr>
      </w:pPr>
      <w:r w:rsidRPr="00DB7252">
        <w:rPr>
          <w:rFonts w:ascii="Arial" w:eastAsia="Times New Roman" w:hAnsi="Arial" w:cs="Arial"/>
          <w:b/>
          <w:bCs/>
          <w:szCs w:val="24"/>
        </w:rPr>
        <w:t>10.</w:t>
      </w:r>
      <w:r w:rsidRPr="00DB7252">
        <w:rPr>
          <w:rFonts w:ascii="Arial" w:eastAsia="Times New Roman" w:hAnsi="Arial" w:cs="Arial"/>
          <w:szCs w:val="24"/>
        </w:rPr>
        <w:t xml:space="preserve"> </w:t>
      </w:r>
      <w:r w:rsidR="00183B95" w:rsidRPr="00DB7252">
        <w:rPr>
          <w:rFonts w:ascii="Arial" w:eastAsia="Times New Roman" w:hAnsi="Arial" w:cs="Arial"/>
          <w:szCs w:val="24"/>
        </w:rPr>
        <w:t xml:space="preserve">Should any other work be included in, or excluded from, </w:t>
      </w:r>
      <w:r w:rsidR="00183B95" w:rsidRPr="0085048C">
        <w:rPr>
          <w:rFonts w:ascii="Arial" w:eastAsia="Times New Roman" w:hAnsi="Arial" w:cs="Arial"/>
          <w:i/>
          <w:iCs/>
          <w:szCs w:val="24"/>
        </w:rPr>
        <w:t>‘conveyancing work’</w:t>
      </w:r>
      <w:r w:rsidR="00183B95" w:rsidRPr="00DB7252">
        <w:rPr>
          <w:rFonts w:ascii="Arial" w:eastAsia="Times New Roman" w:hAnsi="Arial" w:cs="Arial"/>
          <w:szCs w:val="24"/>
        </w:rPr>
        <w:t xml:space="preserve"> that can be carried out by licensed conveyancers under the Act? </w:t>
      </w:r>
    </w:p>
    <w:p w14:paraId="771133F2" w14:textId="6548CDF3" w:rsidR="00D96A56" w:rsidRPr="003C4A8A" w:rsidRDefault="00183B95" w:rsidP="2EB327A7">
      <w:pPr>
        <w:pStyle w:val="Questionbox-text"/>
        <w:spacing w:before="120" w:after="120"/>
        <w:ind w:left="360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If yes, please specify the work and </w:t>
      </w:r>
      <w:r w:rsidR="0085048C">
        <w:rPr>
          <w:rFonts w:ascii="Arial" w:hAnsi="Arial" w:cs="Arial"/>
          <w:b w:val="0"/>
        </w:rPr>
        <w:t>tell us</w:t>
      </w:r>
      <w:r w:rsidRPr="2EB327A7">
        <w:rPr>
          <w:rFonts w:ascii="Arial" w:hAnsi="Arial" w:cs="Arial"/>
          <w:b w:val="0"/>
        </w:rPr>
        <w:t xml:space="preserve"> why.</w:t>
      </w:r>
    </w:p>
    <w:p w14:paraId="06CCDFF2" w14:textId="77777777" w:rsidR="00D96A56" w:rsidRPr="00E1225B" w:rsidRDefault="00D96A56" w:rsidP="009B7028">
      <w:pPr>
        <w:pStyle w:val="Questionbox-text"/>
        <w:spacing w:before="120" w:after="120"/>
        <w:ind w:left="360"/>
        <w:contextualSpacing w:val="0"/>
        <w:rPr>
          <w:rFonts w:ascii="Arial" w:hAnsi="Arial" w:cs="Arial"/>
          <w:b w:val="0"/>
          <w:bCs/>
          <w:szCs w:val="22"/>
        </w:rPr>
      </w:pPr>
    </w:p>
    <w:p w14:paraId="35F7CD94" w14:textId="5BF2EE1B" w:rsidR="009F2E37" w:rsidRDefault="009F2E37" w:rsidP="2EB327A7">
      <w:pPr>
        <w:pStyle w:val="Questionbox-text"/>
        <w:spacing w:before="120" w:after="120"/>
        <w:ind w:left="284" w:hanging="284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</w:rPr>
        <w:t>11.</w:t>
      </w:r>
      <w:r w:rsidRPr="2EB327A7">
        <w:rPr>
          <w:rFonts w:ascii="Arial" w:hAnsi="Arial" w:cs="Arial"/>
          <w:b w:val="0"/>
        </w:rPr>
        <w:t xml:space="preserve"> </w:t>
      </w:r>
      <w:r w:rsidR="00183B95" w:rsidRPr="2EB327A7">
        <w:rPr>
          <w:rFonts w:ascii="Arial" w:hAnsi="Arial" w:cs="Arial"/>
          <w:b w:val="0"/>
        </w:rPr>
        <w:t>Do any of the other regulation</w:t>
      </w:r>
      <w:r w:rsidRPr="2EB327A7">
        <w:rPr>
          <w:rFonts w:ascii="Arial" w:hAnsi="Arial" w:cs="Arial"/>
          <w:b w:val="0"/>
        </w:rPr>
        <w:t>-</w:t>
      </w:r>
      <w:r w:rsidR="00183B95" w:rsidRPr="2EB327A7">
        <w:rPr>
          <w:rFonts w:ascii="Arial" w:hAnsi="Arial" w:cs="Arial"/>
          <w:b w:val="0"/>
        </w:rPr>
        <w:t>making powers</w:t>
      </w:r>
      <w:r w:rsidR="00271A02">
        <w:rPr>
          <w:rFonts w:ascii="Arial" w:hAnsi="Arial" w:cs="Arial"/>
          <w:b w:val="0"/>
        </w:rPr>
        <w:t xml:space="preserve"> (see page 25 of the Regulatory Impact Statement)</w:t>
      </w:r>
      <w:r w:rsidR="00183B95" w:rsidRPr="2EB327A7">
        <w:rPr>
          <w:rFonts w:ascii="Arial" w:hAnsi="Arial" w:cs="Arial"/>
          <w:b w:val="0"/>
        </w:rPr>
        <w:t xml:space="preserve"> that are not included in the proposed</w:t>
      </w:r>
      <w:r w:rsidR="004D628B" w:rsidRPr="2EB327A7">
        <w:rPr>
          <w:rFonts w:ascii="Arial" w:hAnsi="Arial" w:cs="Arial"/>
          <w:b w:val="0"/>
        </w:rPr>
        <w:t xml:space="preserve"> </w:t>
      </w:r>
      <w:r w:rsidR="00183B95" w:rsidRPr="2EB327A7">
        <w:rPr>
          <w:rFonts w:ascii="Arial" w:hAnsi="Arial" w:cs="Arial"/>
          <w:b w:val="0"/>
        </w:rPr>
        <w:t>Regulation need to be used</w:t>
      </w:r>
      <w:r w:rsidRPr="2EB327A7">
        <w:rPr>
          <w:rFonts w:ascii="Arial" w:hAnsi="Arial" w:cs="Arial"/>
          <w:b w:val="0"/>
        </w:rPr>
        <w:t>?</w:t>
      </w:r>
    </w:p>
    <w:p w14:paraId="64819DF1" w14:textId="7755D95C" w:rsidR="00D96A56" w:rsidRPr="000235D7" w:rsidRDefault="009F2E37" w:rsidP="2EB327A7">
      <w:pPr>
        <w:pStyle w:val="Questionbox-text"/>
        <w:spacing w:before="120" w:after="120"/>
        <w:ind w:left="426" w:hanging="66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>I</w:t>
      </w:r>
      <w:r w:rsidR="00183B95" w:rsidRPr="2EB327A7">
        <w:rPr>
          <w:rFonts w:ascii="Arial" w:hAnsi="Arial" w:cs="Arial"/>
          <w:b w:val="0"/>
        </w:rPr>
        <w:t xml:space="preserve">f </w:t>
      </w:r>
      <w:r w:rsidRPr="2EB327A7">
        <w:rPr>
          <w:rFonts w:ascii="Arial" w:hAnsi="Arial" w:cs="Arial"/>
          <w:b w:val="0"/>
        </w:rPr>
        <w:t>yes</w:t>
      </w:r>
      <w:r w:rsidR="00183B95" w:rsidRPr="2EB327A7">
        <w:rPr>
          <w:rFonts w:ascii="Arial" w:hAnsi="Arial" w:cs="Arial"/>
          <w:b w:val="0"/>
        </w:rPr>
        <w:t xml:space="preserve">, </w:t>
      </w:r>
      <w:r w:rsidRPr="2EB327A7">
        <w:rPr>
          <w:rFonts w:ascii="Arial" w:hAnsi="Arial" w:cs="Arial"/>
          <w:b w:val="0"/>
        </w:rPr>
        <w:t>please tell us which regulation-making powers need to be included and why.</w:t>
      </w:r>
    </w:p>
    <w:p w14:paraId="5B95252E" w14:textId="77777777" w:rsidR="00D96A56" w:rsidRPr="000235D7" w:rsidRDefault="00D96A56" w:rsidP="009B7028">
      <w:pPr>
        <w:pStyle w:val="ListParagraph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411BA302" w14:textId="77777777" w:rsidR="005B09C3" w:rsidRDefault="005B09C3" w:rsidP="2EB327A7">
      <w:pPr>
        <w:pStyle w:val="Questionbox-text"/>
        <w:spacing w:before="120" w:after="120"/>
        <w:ind w:left="426" w:hanging="426"/>
        <w:contextualSpacing w:val="0"/>
        <w:rPr>
          <w:rFonts w:ascii="Arial" w:hAnsi="Arial" w:cs="Arial"/>
        </w:rPr>
      </w:pPr>
    </w:p>
    <w:p w14:paraId="014A6DF6" w14:textId="50482FF2" w:rsidR="004D628B" w:rsidRDefault="005B09C3" w:rsidP="2EB327A7">
      <w:pPr>
        <w:pStyle w:val="Questionbox-text"/>
        <w:spacing w:before="120" w:after="120"/>
        <w:ind w:left="284" w:hanging="284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</w:rPr>
        <w:lastRenderedPageBreak/>
        <w:t>12.</w:t>
      </w:r>
      <w:r w:rsidRPr="2EB327A7">
        <w:rPr>
          <w:rFonts w:ascii="Arial" w:hAnsi="Arial" w:cs="Arial"/>
          <w:b w:val="0"/>
        </w:rPr>
        <w:t xml:space="preserve"> </w:t>
      </w:r>
      <w:r w:rsidR="00183B95" w:rsidRPr="2EB327A7">
        <w:rPr>
          <w:rFonts w:ascii="Arial" w:hAnsi="Arial" w:cs="Arial"/>
          <w:b w:val="0"/>
        </w:rPr>
        <w:t xml:space="preserve">Are there any other issues </w:t>
      </w:r>
      <w:r w:rsidR="0085048C">
        <w:rPr>
          <w:rFonts w:ascii="Arial" w:hAnsi="Arial" w:cs="Arial"/>
          <w:b w:val="0"/>
        </w:rPr>
        <w:t xml:space="preserve">not raised in the </w:t>
      </w:r>
      <w:r w:rsidR="00D1426B" w:rsidRPr="2EB327A7">
        <w:rPr>
          <w:rFonts w:ascii="Arial" w:hAnsi="Arial" w:cs="Arial"/>
          <w:b w:val="0"/>
        </w:rPr>
        <w:t>Regulatory Impact Statement</w:t>
      </w:r>
      <w:r w:rsidR="0085048C">
        <w:rPr>
          <w:rFonts w:ascii="Arial" w:hAnsi="Arial" w:cs="Arial"/>
          <w:b w:val="0"/>
        </w:rPr>
        <w:t xml:space="preserve"> or proposed Regulation</w:t>
      </w:r>
      <w:r w:rsidR="00D1426B" w:rsidRPr="2EB327A7">
        <w:rPr>
          <w:rFonts w:ascii="Arial" w:hAnsi="Arial" w:cs="Arial"/>
          <w:b w:val="0"/>
        </w:rPr>
        <w:t xml:space="preserve"> </w:t>
      </w:r>
      <w:r w:rsidR="008D4791" w:rsidRPr="2EB327A7">
        <w:rPr>
          <w:rFonts w:ascii="Arial" w:hAnsi="Arial" w:cs="Arial"/>
          <w:b w:val="0"/>
        </w:rPr>
        <w:t xml:space="preserve">that you would like to </w:t>
      </w:r>
      <w:r w:rsidR="00D1426B" w:rsidRPr="2EB327A7">
        <w:rPr>
          <w:rFonts w:ascii="Arial" w:hAnsi="Arial" w:cs="Arial"/>
          <w:b w:val="0"/>
        </w:rPr>
        <w:t>give</w:t>
      </w:r>
      <w:r w:rsidRPr="2EB327A7">
        <w:rPr>
          <w:rFonts w:ascii="Arial" w:hAnsi="Arial" w:cs="Arial"/>
          <w:b w:val="0"/>
        </w:rPr>
        <w:t xml:space="preserve"> </w:t>
      </w:r>
      <w:r w:rsidR="008D4791" w:rsidRPr="2EB327A7">
        <w:rPr>
          <w:rFonts w:ascii="Arial" w:hAnsi="Arial" w:cs="Arial"/>
          <w:b w:val="0"/>
        </w:rPr>
        <w:t>feedback on</w:t>
      </w:r>
      <w:r w:rsidR="00183B95" w:rsidRPr="2EB327A7">
        <w:rPr>
          <w:rFonts w:ascii="Arial" w:hAnsi="Arial" w:cs="Arial"/>
          <w:b w:val="0"/>
        </w:rPr>
        <w:t xml:space="preserve">? </w:t>
      </w:r>
    </w:p>
    <w:p w14:paraId="2EC85AF9" w14:textId="3B2795D8" w:rsidR="00C61D64" w:rsidRPr="00DB7252" w:rsidRDefault="00183B95" w:rsidP="00DB7252">
      <w:pPr>
        <w:pStyle w:val="Questionbox-text"/>
        <w:spacing w:before="120" w:after="120"/>
        <w:ind w:left="284"/>
        <w:contextualSpacing w:val="0"/>
        <w:rPr>
          <w:rFonts w:ascii="Arial" w:hAnsi="Arial" w:cs="Arial"/>
          <w:b w:val="0"/>
        </w:rPr>
      </w:pPr>
      <w:r w:rsidRPr="2EB327A7">
        <w:rPr>
          <w:rFonts w:ascii="Arial" w:hAnsi="Arial" w:cs="Arial"/>
          <w:b w:val="0"/>
        </w:rPr>
        <w:t xml:space="preserve">If </w:t>
      </w:r>
      <w:r w:rsidR="008217A4">
        <w:rPr>
          <w:rFonts w:ascii="Arial" w:hAnsi="Arial" w:cs="Arial"/>
          <w:b w:val="0"/>
        </w:rPr>
        <w:t>yes</w:t>
      </w:r>
      <w:r w:rsidRPr="2EB327A7">
        <w:rPr>
          <w:rFonts w:ascii="Arial" w:hAnsi="Arial" w:cs="Arial"/>
          <w:b w:val="0"/>
        </w:rPr>
        <w:t xml:space="preserve">, what is the </w:t>
      </w:r>
      <w:proofErr w:type="gramStart"/>
      <w:r w:rsidRPr="2EB327A7">
        <w:rPr>
          <w:rFonts w:ascii="Arial" w:hAnsi="Arial" w:cs="Arial"/>
          <w:b w:val="0"/>
        </w:rPr>
        <w:t>issue</w:t>
      </w:r>
      <w:proofErr w:type="gramEnd"/>
      <w:r w:rsidRPr="2EB327A7">
        <w:rPr>
          <w:rFonts w:ascii="Arial" w:hAnsi="Arial" w:cs="Arial"/>
          <w:b w:val="0"/>
        </w:rPr>
        <w:t xml:space="preserve"> and </w:t>
      </w:r>
      <w:r w:rsidR="00021504" w:rsidRPr="2EB327A7">
        <w:rPr>
          <w:rFonts w:ascii="Arial" w:hAnsi="Arial" w:cs="Arial"/>
          <w:b w:val="0"/>
        </w:rPr>
        <w:t>do you have any ideas on how it could be addressed</w:t>
      </w:r>
      <w:r w:rsidR="00132AC9" w:rsidRPr="2EB327A7">
        <w:rPr>
          <w:rFonts w:ascii="Arial" w:hAnsi="Arial" w:cs="Arial"/>
          <w:b w:val="0"/>
        </w:rPr>
        <w:t xml:space="preserve"> in the Regulation</w:t>
      </w:r>
      <w:r w:rsidRPr="2EB327A7">
        <w:rPr>
          <w:rFonts w:ascii="Arial" w:hAnsi="Arial" w:cs="Arial"/>
          <w:b w:val="0"/>
        </w:rPr>
        <w:t>?</w:t>
      </w:r>
      <w:r w:rsidR="765739F9" w:rsidRPr="2EB327A7">
        <w:rPr>
          <w:rFonts w:ascii="Arial" w:hAnsi="Arial" w:cs="Arial"/>
          <w:b w:val="0"/>
        </w:rPr>
        <w:t xml:space="preserve"> </w:t>
      </w:r>
    </w:p>
    <w:sectPr w:rsidR="00C61D64" w:rsidRPr="00DB7252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EE7DC" w14:textId="77777777" w:rsidR="000C4C66" w:rsidRDefault="000C4C66" w:rsidP="00FE29AF">
      <w:pPr>
        <w:spacing w:after="0" w:line="240" w:lineRule="auto"/>
      </w:pPr>
      <w:r>
        <w:separator/>
      </w:r>
    </w:p>
  </w:endnote>
  <w:endnote w:type="continuationSeparator" w:id="0">
    <w:p w14:paraId="72373FB1" w14:textId="77777777" w:rsidR="000C4C66" w:rsidRDefault="000C4C66" w:rsidP="00FE29AF">
      <w:pPr>
        <w:spacing w:after="0" w:line="240" w:lineRule="auto"/>
      </w:pPr>
      <w:r>
        <w:continuationSeparator/>
      </w:r>
    </w:p>
  </w:endnote>
  <w:endnote w:type="continuationNotice" w:id="1">
    <w:p w14:paraId="4C0FE4F5" w14:textId="77777777" w:rsidR="000C4C66" w:rsidRDefault="000C4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964131"/>
      <w:docPartObj>
        <w:docPartGallery w:val="Page Numbers (Bottom of Page)"/>
        <w:docPartUnique/>
      </w:docPartObj>
    </w:sdtPr>
    <w:sdtEndPr>
      <w:rPr>
        <w:rFonts w:cs="Arial"/>
        <w:noProof/>
        <w:sz w:val="16"/>
        <w:szCs w:val="16"/>
      </w:rPr>
    </w:sdtEndPr>
    <w:sdtContent>
      <w:p w14:paraId="49A8EBDA" w14:textId="281405B2" w:rsidR="000F6959" w:rsidRDefault="000F6959" w:rsidP="000235D7">
        <w:pPr>
          <w:pStyle w:val="Footer"/>
          <w:pBdr>
            <w:bottom w:val="single" w:sz="12" w:space="1" w:color="auto"/>
          </w:pBdr>
        </w:pPr>
      </w:p>
      <w:p w14:paraId="53F1FD82" w14:textId="281405B2" w:rsidR="000235D7" w:rsidRPr="001601EC" w:rsidRDefault="000F6959" w:rsidP="000235D7">
        <w:pPr>
          <w:pStyle w:val="Footer"/>
          <w:rPr>
            <w:rFonts w:cs="Arial"/>
            <w:sz w:val="16"/>
            <w:szCs w:val="16"/>
          </w:rPr>
        </w:pPr>
        <w:r>
          <w:br/>
        </w:r>
        <w:r w:rsidR="000235D7" w:rsidRPr="001601EC">
          <w:rPr>
            <w:rFonts w:cs="Arial"/>
            <w:sz w:val="16"/>
            <w:szCs w:val="16"/>
          </w:rPr>
          <w:t>Conveyancers Licensing Regulation 2021</w:t>
        </w:r>
      </w:p>
      <w:p w14:paraId="68B825A1" w14:textId="4675026D" w:rsidR="000235D7" w:rsidRPr="001601EC" w:rsidRDefault="000235D7" w:rsidP="000235D7">
        <w:pPr>
          <w:pStyle w:val="Footer"/>
          <w:rPr>
            <w:rFonts w:cs="Arial"/>
            <w:sz w:val="16"/>
            <w:szCs w:val="16"/>
          </w:rPr>
        </w:pPr>
        <w:r w:rsidRPr="001601EC">
          <w:rPr>
            <w:rFonts w:cs="Arial"/>
            <w:sz w:val="16"/>
            <w:szCs w:val="16"/>
          </w:rPr>
          <w:t>Submission Template</w:t>
        </w:r>
      </w:p>
      <w:p w14:paraId="6F11766D" w14:textId="7780776E" w:rsidR="00FE29AF" w:rsidRPr="003C4A8A" w:rsidRDefault="000235D7" w:rsidP="001601EC">
        <w:pPr>
          <w:pStyle w:val="Footer"/>
          <w:jc w:val="right"/>
        </w:pPr>
        <w:r w:rsidRPr="001601EC">
          <w:rPr>
            <w:rFonts w:cs="Arial"/>
            <w:sz w:val="16"/>
            <w:szCs w:val="16"/>
          </w:rPr>
          <w:fldChar w:fldCharType="begin"/>
        </w:r>
        <w:r w:rsidRPr="001601EC">
          <w:rPr>
            <w:rFonts w:cs="Arial"/>
            <w:sz w:val="16"/>
            <w:szCs w:val="16"/>
          </w:rPr>
          <w:instrText xml:space="preserve"> PAGE   \* MERGEFORMAT </w:instrText>
        </w:r>
        <w:r w:rsidRPr="001601EC">
          <w:rPr>
            <w:rFonts w:cs="Arial"/>
            <w:sz w:val="16"/>
            <w:szCs w:val="16"/>
          </w:rPr>
          <w:fldChar w:fldCharType="separate"/>
        </w:r>
        <w:r w:rsidRPr="001601EC">
          <w:rPr>
            <w:rFonts w:cs="Arial"/>
            <w:noProof/>
            <w:sz w:val="16"/>
            <w:szCs w:val="16"/>
          </w:rPr>
          <w:t>2</w:t>
        </w:r>
        <w:r w:rsidRPr="001601EC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8B43" w14:textId="77777777" w:rsidR="000C4C66" w:rsidRDefault="000C4C66" w:rsidP="00FE29AF">
      <w:pPr>
        <w:spacing w:after="0" w:line="240" w:lineRule="auto"/>
      </w:pPr>
      <w:r>
        <w:separator/>
      </w:r>
    </w:p>
  </w:footnote>
  <w:footnote w:type="continuationSeparator" w:id="0">
    <w:p w14:paraId="732815FD" w14:textId="77777777" w:rsidR="000C4C66" w:rsidRDefault="000C4C66" w:rsidP="00FE29AF">
      <w:pPr>
        <w:spacing w:after="0" w:line="240" w:lineRule="auto"/>
      </w:pPr>
      <w:r>
        <w:continuationSeparator/>
      </w:r>
    </w:p>
  </w:footnote>
  <w:footnote w:type="continuationNotice" w:id="1">
    <w:p w14:paraId="36A7BBE8" w14:textId="77777777" w:rsidR="000C4C66" w:rsidRDefault="000C4C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2.75pt;height:9.75pt;visibility:visible;mso-wrap-style:square" o:bullet="t">
        <v:imagedata r:id="rId1" o:title=""/>
      </v:shape>
    </w:pict>
  </w:numPicBullet>
  <w:abstractNum w:abstractNumId="0" w15:restartNumberingAfterBreak="0">
    <w:nsid w:val="025B19F7"/>
    <w:multiLevelType w:val="hybridMultilevel"/>
    <w:tmpl w:val="D23E2A1C"/>
    <w:lvl w:ilvl="0" w:tplc="8514EAD6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EAD"/>
    <w:multiLevelType w:val="hybridMultilevel"/>
    <w:tmpl w:val="154C72A4"/>
    <w:lvl w:ilvl="0" w:tplc="7F2A0E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122D3"/>
    <w:multiLevelType w:val="hybridMultilevel"/>
    <w:tmpl w:val="9D96324A"/>
    <w:lvl w:ilvl="0" w:tplc="D6E4A5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F3006"/>
    <w:multiLevelType w:val="hybridMultilevel"/>
    <w:tmpl w:val="A19C8BD8"/>
    <w:lvl w:ilvl="0" w:tplc="EB9C64F6">
      <w:start w:val="3"/>
      <w:numFmt w:val="decimal"/>
      <w:lvlText w:val="%1."/>
      <w:lvlJc w:val="left"/>
      <w:pPr>
        <w:ind w:left="720" w:hanging="360"/>
      </w:pPr>
      <w:rPr>
        <w:rFonts w:ascii="Arial Bold" w:eastAsia="Times New Roman" w:hAnsi="Arial Bold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C9B"/>
    <w:multiLevelType w:val="hybridMultilevel"/>
    <w:tmpl w:val="32AEA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D45DD"/>
    <w:multiLevelType w:val="hybridMultilevel"/>
    <w:tmpl w:val="976C824E"/>
    <w:lvl w:ilvl="0" w:tplc="8C24C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E48C5"/>
    <w:multiLevelType w:val="hybridMultilevel"/>
    <w:tmpl w:val="0B12054A"/>
    <w:lvl w:ilvl="0" w:tplc="517A45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206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6149"/>
    <w:multiLevelType w:val="hybridMultilevel"/>
    <w:tmpl w:val="949E13B6"/>
    <w:lvl w:ilvl="0" w:tplc="06C89A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27230"/>
    <w:multiLevelType w:val="hybridMultilevel"/>
    <w:tmpl w:val="8D2A0A32"/>
    <w:lvl w:ilvl="0" w:tplc="BE9AABCE">
      <w:start w:val="36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55E1"/>
    <w:multiLevelType w:val="hybridMultilevel"/>
    <w:tmpl w:val="38706A56"/>
    <w:lvl w:ilvl="0" w:tplc="5BA0900A">
      <w:start w:val="5"/>
      <w:numFmt w:val="decimal"/>
      <w:lvlText w:val="%1."/>
      <w:lvlJc w:val="left"/>
      <w:pPr>
        <w:ind w:left="720" w:hanging="360"/>
      </w:pPr>
      <w:rPr>
        <w:rFonts w:ascii="Arial Bold" w:eastAsia="Times New Roman" w:hAnsi="Arial Bold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70E1"/>
    <w:multiLevelType w:val="hybridMultilevel"/>
    <w:tmpl w:val="7A347E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BE50B1"/>
    <w:multiLevelType w:val="hybridMultilevel"/>
    <w:tmpl w:val="C2920DC8"/>
    <w:lvl w:ilvl="0" w:tplc="EF72778C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62AC"/>
    <w:multiLevelType w:val="hybridMultilevel"/>
    <w:tmpl w:val="43EC16BC"/>
    <w:lvl w:ilvl="0" w:tplc="A6C6A5F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56D3"/>
    <w:multiLevelType w:val="hybridMultilevel"/>
    <w:tmpl w:val="30104842"/>
    <w:lvl w:ilvl="0" w:tplc="5890109A">
      <w:start w:val="1"/>
      <w:numFmt w:val="decimal"/>
      <w:lvlText w:val="%1."/>
      <w:lvlJc w:val="left"/>
      <w:pPr>
        <w:ind w:left="720" w:hanging="360"/>
      </w:pPr>
    </w:lvl>
    <w:lvl w:ilvl="1" w:tplc="4558CD94">
      <w:start w:val="1"/>
      <w:numFmt w:val="lowerLetter"/>
      <w:lvlText w:val="%2."/>
      <w:lvlJc w:val="left"/>
      <w:pPr>
        <w:ind w:left="1440" w:hanging="360"/>
      </w:pPr>
    </w:lvl>
    <w:lvl w:ilvl="2" w:tplc="2F648396">
      <w:start w:val="1"/>
      <w:numFmt w:val="lowerRoman"/>
      <w:lvlText w:val="%3."/>
      <w:lvlJc w:val="right"/>
      <w:pPr>
        <w:ind w:left="2160" w:hanging="180"/>
      </w:pPr>
    </w:lvl>
    <w:lvl w:ilvl="3" w:tplc="9FE48C16">
      <w:start w:val="1"/>
      <w:numFmt w:val="decimal"/>
      <w:lvlText w:val="%4."/>
      <w:lvlJc w:val="left"/>
      <w:pPr>
        <w:ind w:left="2880" w:hanging="360"/>
      </w:pPr>
    </w:lvl>
    <w:lvl w:ilvl="4" w:tplc="CCFEE0D6">
      <w:start w:val="1"/>
      <w:numFmt w:val="lowerLetter"/>
      <w:lvlText w:val="%5."/>
      <w:lvlJc w:val="left"/>
      <w:pPr>
        <w:ind w:left="3600" w:hanging="360"/>
      </w:pPr>
    </w:lvl>
    <w:lvl w:ilvl="5" w:tplc="1270C486">
      <w:start w:val="1"/>
      <w:numFmt w:val="lowerRoman"/>
      <w:lvlText w:val="%6."/>
      <w:lvlJc w:val="right"/>
      <w:pPr>
        <w:ind w:left="4320" w:hanging="180"/>
      </w:pPr>
    </w:lvl>
    <w:lvl w:ilvl="6" w:tplc="FE6C33FC">
      <w:start w:val="1"/>
      <w:numFmt w:val="decimal"/>
      <w:lvlText w:val="%7."/>
      <w:lvlJc w:val="left"/>
      <w:pPr>
        <w:ind w:left="5040" w:hanging="360"/>
      </w:pPr>
    </w:lvl>
    <w:lvl w:ilvl="7" w:tplc="C20856B6">
      <w:start w:val="1"/>
      <w:numFmt w:val="lowerLetter"/>
      <w:lvlText w:val="%8."/>
      <w:lvlJc w:val="left"/>
      <w:pPr>
        <w:ind w:left="5760" w:hanging="360"/>
      </w:pPr>
    </w:lvl>
    <w:lvl w:ilvl="8" w:tplc="D94CF8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012C0"/>
    <w:multiLevelType w:val="hybridMultilevel"/>
    <w:tmpl w:val="0D143220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A838E0"/>
    <w:multiLevelType w:val="hybridMultilevel"/>
    <w:tmpl w:val="DBD8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F1A36"/>
    <w:multiLevelType w:val="hybridMultilevel"/>
    <w:tmpl w:val="98D0050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24FE4"/>
    <w:multiLevelType w:val="hybridMultilevel"/>
    <w:tmpl w:val="252C6C82"/>
    <w:lvl w:ilvl="0" w:tplc="0F268DF0">
      <w:start w:val="5"/>
      <w:numFmt w:val="decimal"/>
      <w:lvlText w:val="%1."/>
      <w:lvlJc w:val="left"/>
      <w:pPr>
        <w:ind w:left="720" w:hanging="360"/>
      </w:pPr>
    </w:lvl>
    <w:lvl w:ilvl="1" w:tplc="B37892DA">
      <w:start w:val="1"/>
      <w:numFmt w:val="lowerLetter"/>
      <w:lvlText w:val="%2."/>
      <w:lvlJc w:val="left"/>
      <w:pPr>
        <w:ind w:left="1440" w:hanging="360"/>
      </w:pPr>
    </w:lvl>
    <w:lvl w:ilvl="2" w:tplc="197AD3B4">
      <w:start w:val="1"/>
      <w:numFmt w:val="lowerRoman"/>
      <w:lvlText w:val="%3."/>
      <w:lvlJc w:val="right"/>
      <w:pPr>
        <w:ind w:left="2160" w:hanging="180"/>
      </w:pPr>
    </w:lvl>
    <w:lvl w:ilvl="3" w:tplc="57A27568">
      <w:start w:val="1"/>
      <w:numFmt w:val="decimal"/>
      <w:lvlText w:val="%4."/>
      <w:lvlJc w:val="left"/>
      <w:pPr>
        <w:ind w:left="2880" w:hanging="360"/>
      </w:pPr>
    </w:lvl>
    <w:lvl w:ilvl="4" w:tplc="BACE1CA0">
      <w:start w:val="1"/>
      <w:numFmt w:val="lowerLetter"/>
      <w:lvlText w:val="%5."/>
      <w:lvlJc w:val="left"/>
      <w:pPr>
        <w:ind w:left="3600" w:hanging="360"/>
      </w:pPr>
    </w:lvl>
    <w:lvl w:ilvl="5" w:tplc="8934FC44">
      <w:start w:val="1"/>
      <w:numFmt w:val="lowerRoman"/>
      <w:lvlText w:val="%6."/>
      <w:lvlJc w:val="right"/>
      <w:pPr>
        <w:ind w:left="4320" w:hanging="180"/>
      </w:pPr>
    </w:lvl>
    <w:lvl w:ilvl="6" w:tplc="894EF736">
      <w:start w:val="1"/>
      <w:numFmt w:val="decimal"/>
      <w:lvlText w:val="%7."/>
      <w:lvlJc w:val="left"/>
      <w:pPr>
        <w:ind w:left="5040" w:hanging="360"/>
      </w:pPr>
    </w:lvl>
    <w:lvl w:ilvl="7" w:tplc="658069C4">
      <w:start w:val="1"/>
      <w:numFmt w:val="lowerLetter"/>
      <w:lvlText w:val="%8."/>
      <w:lvlJc w:val="left"/>
      <w:pPr>
        <w:ind w:left="5760" w:hanging="360"/>
      </w:pPr>
    </w:lvl>
    <w:lvl w:ilvl="8" w:tplc="DAE2A4B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F0C97"/>
    <w:multiLevelType w:val="hybridMultilevel"/>
    <w:tmpl w:val="AE4E5E22"/>
    <w:lvl w:ilvl="0" w:tplc="B6E64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EE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B26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8C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04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988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9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4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CC3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4BE5E98"/>
    <w:multiLevelType w:val="hybridMultilevel"/>
    <w:tmpl w:val="6EF65702"/>
    <w:lvl w:ilvl="0" w:tplc="3BD26EC4">
      <w:start w:val="19"/>
      <w:numFmt w:val="decimal"/>
      <w:lvlText w:val="%1."/>
      <w:lvlJc w:val="left"/>
      <w:pPr>
        <w:ind w:left="720" w:hanging="360"/>
      </w:pPr>
      <w:rPr>
        <w:rFonts w:ascii="Arial Bold" w:hAnsi="Arial Bold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B2CE0"/>
    <w:multiLevelType w:val="hybridMultilevel"/>
    <w:tmpl w:val="B748E13C"/>
    <w:lvl w:ilvl="0" w:tplc="675CB008">
      <w:start w:val="1"/>
      <w:numFmt w:val="decimal"/>
      <w:lvlText w:val="%1."/>
      <w:lvlJc w:val="left"/>
      <w:pPr>
        <w:ind w:left="720" w:hanging="360"/>
      </w:pPr>
    </w:lvl>
    <w:lvl w:ilvl="1" w:tplc="BB647EF8">
      <w:start w:val="1"/>
      <w:numFmt w:val="lowerLetter"/>
      <w:lvlText w:val="%2."/>
      <w:lvlJc w:val="left"/>
      <w:pPr>
        <w:ind w:left="1440" w:hanging="360"/>
      </w:pPr>
    </w:lvl>
    <w:lvl w:ilvl="2" w:tplc="59F210BE">
      <w:start w:val="1"/>
      <w:numFmt w:val="lowerRoman"/>
      <w:lvlText w:val="%3."/>
      <w:lvlJc w:val="right"/>
      <w:pPr>
        <w:ind w:left="2160" w:hanging="180"/>
      </w:pPr>
    </w:lvl>
    <w:lvl w:ilvl="3" w:tplc="A6BAD0DC">
      <w:start w:val="1"/>
      <w:numFmt w:val="decimal"/>
      <w:lvlText w:val="%4."/>
      <w:lvlJc w:val="left"/>
      <w:pPr>
        <w:ind w:left="2880" w:hanging="360"/>
      </w:pPr>
    </w:lvl>
    <w:lvl w:ilvl="4" w:tplc="1AF44CD4">
      <w:start w:val="1"/>
      <w:numFmt w:val="lowerLetter"/>
      <w:lvlText w:val="%5."/>
      <w:lvlJc w:val="left"/>
      <w:pPr>
        <w:ind w:left="3600" w:hanging="360"/>
      </w:pPr>
    </w:lvl>
    <w:lvl w:ilvl="5" w:tplc="AFCA8362">
      <w:start w:val="1"/>
      <w:numFmt w:val="lowerRoman"/>
      <w:lvlText w:val="%6."/>
      <w:lvlJc w:val="right"/>
      <w:pPr>
        <w:ind w:left="4320" w:hanging="180"/>
      </w:pPr>
    </w:lvl>
    <w:lvl w:ilvl="6" w:tplc="C2E211DC">
      <w:start w:val="1"/>
      <w:numFmt w:val="decimal"/>
      <w:lvlText w:val="%7."/>
      <w:lvlJc w:val="left"/>
      <w:pPr>
        <w:ind w:left="5040" w:hanging="360"/>
      </w:pPr>
    </w:lvl>
    <w:lvl w:ilvl="7" w:tplc="7A7EB15C">
      <w:start w:val="1"/>
      <w:numFmt w:val="lowerLetter"/>
      <w:lvlText w:val="%8."/>
      <w:lvlJc w:val="left"/>
      <w:pPr>
        <w:ind w:left="5760" w:hanging="360"/>
      </w:pPr>
    </w:lvl>
    <w:lvl w:ilvl="8" w:tplc="8B7A2A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C6C86"/>
    <w:multiLevelType w:val="hybridMultilevel"/>
    <w:tmpl w:val="B6520334"/>
    <w:lvl w:ilvl="0" w:tplc="2F4E3372">
      <w:start w:val="3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66149"/>
    <w:multiLevelType w:val="hybridMultilevel"/>
    <w:tmpl w:val="C36EDF18"/>
    <w:lvl w:ilvl="0" w:tplc="0C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21A5617"/>
    <w:multiLevelType w:val="hybridMultilevel"/>
    <w:tmpl w:val="895AB820"/>
    <w:lvl w:ilvl="0" w:tplc="6D26E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A3743"/>
    <w:multiLevelType w:val="hybridMultilevel"/>
    <w:tmpl w:val="895AB820"/>
    <w:lvl w:ilvl="0" w:tplc="6D26E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B2096"/>
    <w:multiLevelType w:val="hybridMultilevel"/>
    <w:tmpl w:val="B8B0AF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1C8"/>
    <w:multiLevelType w:val="hybridMultilevel"/>
    <w:tmpl w:val="5F081AB2"/>
    <w:lvl w:ilvl="0" w:tplc="D772E944">
      <w:start w:val="30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81251"/>
    <w:multiLevelType w:val="hybridMultilevel"/>
    <w:tmpl w:val="705CF7DC"/>
    <w:lvl w:ilvl="0" w:tplc="6FC8CBD6">
      <w:start w:val="3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030E0"/>
    <w:multiLevelType w:val="hybridMultilevel"/>
    <w:tmpl w:val="C25A8B48"/>
    <w:lvl w:ilvl="0" w:tplc="FAC84F18">
      <w:start w:val="38"/>
      <w:numFmt w:val="decimal"/>
      <w:lvlText w:val="%1."/>
      <w:lvlJc w:val="left"/>
      <w:pPr>
        <w:ind w:left="720" w:hanging="360"/>
      </w:pPr>
      <w:rPr>
        <w:rFonts w:ascii="Arial Bold" w:eastAsia="Times New Roman" w:hAnsi="Arial Bold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1441A"/>
    <w:multiLevelType w:val="hybridMultilevel"/>
    <w:tmpl w:val="5AD887B0"/>
    <w:lvl w:ilvl="0" w:tplc="F1D89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432E"/>
    <w:multiLevelType w:val="hybridMultilevel"/>
    <w:tmpl w:val="3D2AF9F2"/>
    <w:lvl w:ilvl="0" w:tplc="11761CA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05523"/>
    <w:multiLevelType w:val="hybridMultilevel"/>
    <w:tmpl w:val="B10A6E40"/>
    <w:lvl w:ilvl="0" w:tplc="EC9CB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00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CB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2A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09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4C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E2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87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01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C8414D7"/>
    <w:multiLevelType w:val="hybridMultilevel"/>
    <w:tmpl w:val="621C2EF8"/>
    <w:lvl w:ilvl="0" w:tplc="2A067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41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2A7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46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48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2F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26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2A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E7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26"/>
  </w:num>
  <w:num w:numId="9">
    <w:abstractNumId w:val="27"/>
  </w:num>
  <w:num w:numId="10">
    <w:abstractNumId w:val="8"/>
  </w:num>
  <w:num w:numId="11">
    <w:abstractNumId w:val="28"/>
  </w:num>
  <w:num w:numId="12">
    <w:abstractNumId w:val="2"/>
  </w:num>
  <w:num w:numId="13">
    <w:abstractNumId w:val="30"/>
  </w:num>
  <w:num w:numId="14">
    <w:abstractNumId w:val="12"/>
  </w:num>
  <w:num w:numId="15">
    <w:abstractNumId w:val="19"/>
  </w:num>
  <w:num w:numId="16">
    <w:abstractNumId w:val="21"/>
  </w:num>
  <w:num w:numId="17">
    <w:abstractNumId w:val="5"/>
  </w:num>
  <w:num w:numId="18">
    <w:abstractNumId w:val="29"/>
  </w:num>
  <w:num w:numId="19">
    <w:abstractNumId w:val="6"/>
  </w:num>
  <w:num w:numId="20">
    <w:abstractNumId w:val="4"/>
  </w:num>
  <w:num w:numId="21">
    <w:abstractNumId w:val="14"/>
  </w:num>
  <w:num w:numId="22">
    <w:abstractNumId w:val="7"/>
  </w:num>
  <w:num w:numId="23">
    <w:abstractNumId w:val="22"/>
  </w:num>
  <w:num w:numId="24">
    <w:abstractNumId w:val="15"/>
  </w:num>
  <w:num w:numId="25">
    <w:abstractNumId w:val="25"/>
  </w:num>
  <w:num w:numId="26">
    <w:abstractNumId w:val="24"/>
  </w:num>
  <w:num w:numId="27">
    <w:abstractNumId w:val="23"/>
  </w:num>
  <w:num w:numId="28">
    <w:abstractNumId w:val="1"/>
  </w:num>
  <w:num w:numId="29">
    <w:abstractNumId w:val="17"/>
  </w:num>
  <w:num w:numId="30">
    <w:abstractNumId w:val="10"/>
  </w:num>
  <w:num w:numId="31">
    <w:abstractNumId w:val="32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7F"/>
    <w:rsid w:val="00000352"/>
    <w:rsid w:val="0000069A"/>
    <w:rsid w:val="00000D16"/>
    <w:rsid w:val="00004A8A"/>
    <w:rsid w:val="00014B25"/>
    <w:rsid w:val="00021504"/>
    <w:rsid w:val="0002220D"/>
    <w:rsid w:val="000235D7"/>
    <w:rsid w:val="00030016"/>
    <w:rsid w:val="00031989"/>
    <w:rsid w:val="00036804"/>
    <w:rsid w:val="00037D01"/>
    <w:rsid w:val="00042540"/>
    <w:rsid w:val="000519D7"/>
    <w:rsid w:val="00052453"/>
    <w:rsid w:val="00054BBF"/>
    <w:rsid w:val="00062400"/>
    <w:rsid w:val="000771AB"/>
    <w:rsid w:val="00080D43"/>
    <w:rsid w:val="00081339"/>
    <w:rsid w:val="00082411"/>
    <w:rsid w:val="0009122B"/>
    <w:rsid w:val="00091C4F"/>
    <w:rsid w:val="00091CC3"/>
    <w:rsid w:val="000949CF"/>
    <w:rsid w:val="000B4185"/>
    <w:rsid w:val="000C0EFF"/>
    <w:rsid w:val="000C2323"/>
    <w:rsid w:val="000C37E4"/>
    <w:rsid w:val="000C4C66"/>
    <w:rsid w:val="000C5B23"/>
    <w:rsid w:val="000D52F0"/>
    <w:rsid w:val="000D671E"/>
    <w:rsid w:val="000E0A23"/>
    <w:rsid w:val="000E4B2C"/>
    <w:rsid w:val="000F03F7"/>
    <w:rsid w:val="000F091F"/>
    <w:rsid w:val="000F6959"/>
    <w:rsid w:val="0010352E"/>
    <w:rsid w:val="00110797"/>
    <w:rsid w:val="001202E6"/>
    <w:rsid w:val="00131665"/>
    <w:rsid w:val="00132AC9"/>
    <w:rsid w:val="00133CAA"/>
    <w:rsid w:val="00134118"/>
    <w:rsid w:val="001347B2"/>
    <w:rsid w:val="001428FB"/>
    <w:rsid w:val="00142B5F"/>
    <w:rsid w:val="001432E3"/>
    <w:rsid w:val="00144FEB"/>
    <w:rsid w:val="00150596"/>
    <w:rsid w:val="00154493"/>
    <w:rsid w:val="00156246"/>
    <w:rsid w:val="0015653A"/>
    <w:rsid w:val="001601EC"/>
    <w:rsid w:val="00163B50"/>
    <w:rsid w:val="0016451E"/>
    <w:rsid w:val="0017182D"/>
    <w:rsid w:val="00181405"/>
    <w:rsid w:val="00183B95"/>
    <w:rsid w:val="00193D74"/>
    <w:rsid w:val="00194BFF"/>
    <w:rsid w:val="001A11B6"/>
    <w:rsid w:val="001A532C"/>
    <w:rsid w:val="001A7A42"/>
    <w:rsid w:val="001B5EF6"/>
    <w:rsid w:val="001B6231"/>
    <w:rsid w:val="001C15F4"/>
    <w:rsid w:val="001C5ECE"/>
    <w:rsid w:val="001D0F85"/>
    <w:rsid w:val="001D47C5"/>
    <w:rsid w:val="001D7973"/>
    <w:rsid w:val="001E6EEA"/>
    <w:rsid w:val="00203661"/>
    <w:rsid w:val="00206212"/>
    <w:rsid w:val="00206752"/>
    <w:rsid w:val="002149E9"/>
    <w:rsid w:val="002236EA"/>
    <w:rsid w:val="00227FEE"/>
    <w:rsid w:val="00232746"/>
    <w:rsid w:val="002410EC"/>
    <w:rsid w:val="00247F67"/>
    <w:rsid w:val="002520FB"/>
    <w:rsid w:val="00253F3D"/>
    <w:rsid w:val="00260248"/>
    <w:rsid w:val="00263A1E"/>
    <w:rsid w:val="00265D8A"/>
    <w:rsid w:val="002714F6"/>
    <w:rsid w:val="002718D0"/>
    <w:rsid w:val="00271A02"/>
    <w:rsid w:val="00287FC4"/>
    <w:rsid w:val="00290AB2"/>
    <w:rsid w:val="00292D60"/>
    <w:rsid w:val="00293786"/>
    <w:rsid w:val="00295A36"/>
    <w:rsid w:val="002A1797"/>
    <w:rsid w:val="002A46E2"/>
    <w:rsid w:val="002B2D73"/>
    <w:rsid w:val="002B3CF9"/>
    <w:rsid w:val="002B543E"/>
    <w:rsid w:val="002B69BD"/>
    <w:rsid w:val="002B7211"/>
    <w:rsid w:val="002C4B4F"/>
    <w:rsid w:val="002C68B4"/>
    <w:rsid w:val="002C78C9"/>
    <w:rsid w:val="002D5AD0"/>
    <w:rsid w:val="002E1867"/>
    <w:rsid w:val="002E4D28"/>
    <w:rsid w:val="002F4AA3"/>
    <w:rsid w:val="0030049B"/>
    <w:rsid w:val="00300AFA"/>
    <w:rsid w:val="00312BC1"/>
    <w:rsid w:val="00313B25"/>
    <w:rsid w:val="0031459C"/>
    <w:rsid w:val="0031632D"/>
    <w:rsid w:val="00316DB1"/>
    <w:rsid w:val="003206EF"/>
    <w:rsid w:val="003358A9"/>
    <w:rsid w:val="00341F61"/>
    <w:rsid w:val="00344D62"/>
    <w:rsid w:val="00345E7F"/>
    <w:rsid w:val="0034736E"/>
    <w:rsid w:val="003642D6"/>
    <w:rsid w:val="00364E1A"/>
    <w:rsid w:val="00367BC5"/>
    <w:rsid w:val="00370304"/>
    <w:rsid w:val="0037092D"/>
    <w:rsid w:val="00376290"/>
    <w:rsid w:val="003773E4"/>
    <w:rsid w:val="00377C1E"/>
    <w:rsid w:val="0038283C"/>
    <w:rsid w:val="003879D9"/>
    <w:rsid w:val="0039299B"/>
    <w:rsid w:val="0039430A"/>
    <w:rsid w:val="00395019"/>
    <w:rsid w:val="003955D2"/>
    <w:rsid w:val="003A6AAB"/>
    <w:rsid w:val="003A73DB"/>
    <w:rsid w:val="003B06A1"/>
    <w:rsid w:val="003B20EF"/>
    <w:rsid w:val="003B291D"/>
    <w:rsid w:val="003B7C9B"/>
    <w:rsid w:val="003C4A8A"/>
    <w:rsid w:val="003D2E29"/>
    <w:rsid w:val="003D61F0"/>
    <w:rsid w:val="003E22BE"/>
    <w:rsid w:val="003E52A3"/>
    <w:rsid w:val="0040206B"/>
    <w:rsid w:val="0040507D"/>
    <w:rsid w:val="00406D75"/>
    <w:rsid w:val="00430A47"/>
    <w:rsid w:val="00433348"/>
    <w:rsid w:val="0043499E"/>
    <w:rsid w:val="00437817"/>
    <w:rsid w:val="00441265"/>
    <w:rsid w:val="00443492"/>
    <w:rsid w:val="00443E33"/>
    <w:rsid w:val="00444933"/>
    <w:rsid w:val="0044618D"/>
    <w:rsid w:val="004508A5"/>
    <w:rsid w:val="00455945"/>
    <w:rsid w:val="004569FA"/>
    <w:rsid w:val="00457A4D"/>
    <w:rsid w:val="004613E6"/>
    <w:rsid w:val="00464274"/>
    <w:rsid w:val="0046466B"/>
    <w:rsid w:val="00474E13"/>
    <w:rsid w:val="00475148"/>
    <w:rsid w:val="004779B4"/>
    <w:rsid w:val="00477D56"/>
    <w:rsid w:val="004802B8"/>
    <w:rsid w:val="00480447"/>
    <w:rsid w:val="0048186F"/>
    <w:rsid w:val="00483FBC"/>
    <w:rsid w:val="0048446E"/>
    <w:rsid w:val="00484491"/>
    <w:rsid w:val="00484621"/>
    <w:rsid w:val="00485728"/>
    <w:rsid w:val="004917F9"/>
    <w:rsid w:val="00491813"/>
    <w:rsid w:val="00495D77"/>
    <w:rsid w:val="004A47E1"/>
    <w:rsid w:val="004B18CB"/>
    <w:rsid w:val="004B6DF9"/>
    <w:rsid w:val="004C2380"/>
    <w:rsid w:val="004D4EFA"/>
    <w:rsid w:val="004D55B8"/>
    <w:rsid w:val="004D628B"/>
    <w:rsid w:val="004E172C"/>
    <w:rsid w:val="004E20FC"/>
    <w:rsid w:val="004E35E6"/>
    <w:rsid w:val="004F064A"/>
    <w:rsid w:val="004F40F2"/>
    <w:rsid w:val="004F6477"/>
    <w:rsid w:val="004F7673"/>
    <w:rsid w:val="005011F6"/>
    <w:rsid w:val="0050395A"/>
    <w:rsid w:val="00504386"/>
    <w:rsid w:val="00505C8D"/>
    <w:rsid w:val="00506F98"/>
    <w:rsid w:val="00516761"/>
    <w:rsid w:val="00524676"/>
    <w:rsid w:val="00524F4F"/>
    <w:rsid w:val="005360D4"/>
    <w:rsid w:val="00542C39"/>
    <w:rsid w:val="00547BA1"/>
    <w:rsid w:val="005519A4"/>
    <w:rsid w:val="00556B85"/>
    <w:rsid w:val="00557663"/>
    <w:rsid w:val="005615D5"/>
    <w:rsid w:val="005809DC"/>
    <w:rsid w:val="00586434"/>
    <w:rsid w:val="00586985"/>
    <w:rsid w:val="00591D42"/>
    <w:rsid w:val="00592AA2"/>
    <w:rsid w:val="00596FEE"/>
    <w:rsid w:val="005A2BF5"/>
    <w:rsid w:val="005A494E"/>
    <w:rsid w:val="005B09C3"/>
    <w:rsid w:val="005C0D77"/>
    <w:rsid w:val="005C3404"/>
    <w:rsid w:val="005C39E5"/>
    <w:rsid w:val="005C428A"/>
    <w:rsid w:val="005D56C3"/>
    <w:rsid w:val="005E1ED1"/>
    <w:rsid w:val="005E3821"/>
    <w:rsid w:val="005F2DBD"/>
    <w:rsid w:val="005F609E"/>
    <w:rsid w:val="005F68E8"/>
    <w:rsid w:val="006033E7"/>
    <w:rsid w:val="00603F44"/>
    <w:rsid w:val="00605208"/>
    <w:rsid w:val="006114D9"/>
    <w:rsid w:val="006145B5"/>
    <w:rsid w:val="00617CEE"/>
    <w:rsid w:val="0062769A"/>
    <w:rsid w:val="0063783F"/>
    <w:rsid w:val="006401C3"/>
    <w:rsid w:val="006422F2"/>
    <w:rsid w:val="00645AB5"/>
    <w:rsid w:val="00650FF3"/>
    <w:rsid w:val="00651171"/>
    <w:rsid w:val="00654B83"/>
    <w:rsid w:val="00656454"/>
    <w:rsid w:val="006571BF"/>
    <w:rsid w:val="006620E4"/>
    <w:rsid w:val="006632C0"/>
    <w:rsid w:val="0067284A"/>
    <w:rsid w:val="006760E4"/>
    <w:rsid w:val="0069074E"/>
    <w:rsid w:val="00691542"/>
    <w:rsid w:val="006A7502"/>
    <w:rsid w:val="006A7BA1"/>
    <w:rsid w:val="006C0494"/>
    <w:rsid w:val="006C17F8"/>
    <w:rsid w:val="006C3994"/>
    <w:rsid w:val="006D6ACB"/>
    <w:rsid w:val="006E194E"/>
    <w:rsid w:val="006E1D43"/>
    <w:rsid w:val="006F5D1C"/>
    <w:rsid w:val="007034B9"/>
    <w:rsid w:val="007045DC"/>
    <w:rsid w:val="00705E8E"/>
    <w:rsid w:val="00712E47"/>
    <w:rsid w:val="00713BEE"/>
    <w:rsid w:val="00716EAE"/>
    <w:rsid w:val="007176BC"/>
    <w:rsid w:val="00723C4E"/>
    <w:rsid w:val="007315AF"/>
    <w:rsid w:val="00741CC0"/>
    <w:rsid w:val="00744333"/>
    <w:rsid w:val="00752696"/>
    <w:rsid w:val="007550A0"/>
    <w:rsid w:val="0076046A"/>
    <w:rsid w:val="00770D2D"/>
    <w:rsid w:val="00772434"/>
    <w:rsid w:val="00781BB4"/>
    <w:rsid w:val="00785B41"/>
    <w:rsid w:val="00785C86"/>
    <w:rsid w:val="007862EA"/>
    <w:rsid w:val="00786C3E"/>
    <w:rsid w:val="007926F3"/>
    <w:rsid w:val="007A1985"/>
    <w:rsid w:val="007A2E9C"/>
    <w:rsid w:val="007A6588"/>
    <w:rsid w:val="007A7389"/>
    <w:rsid w:val="007A7B3D"/>
    <w:rsid w:val="007B72A5"/>
    <w:rsid w:val="007B7516"/>
    <w:rsid w:val="007C27CA"/>
    <w:rsid w:val="007D0674"/>
    <w:rsid w:val="007D4CC4"/>
    <w:rsid w:val="007D50B0"/>
    <w:rsid w:val="007D7493"/>
    <w:rsid w:val="007E11C7"/>
    <w:rsid w:val="007F04DF"/>
    <w:rsid w:val="007F3066"/>
    <w:rsid w:val="007F6DE8"/>
    <w:rsid w:val="00802080"/>
    <w:rsid w:val="00807F47"/>
    <w:rsid w:val="008217A4"/>
    <w:rsid w:val="00822810"/>
    <w:rsid w:val="0082353D"/>
    <w:rsid w:val="00824A1E"/>
    <w:rsid w:val="008251EA"/>
    <w:rsid w:val="008256FB"/>
    <w:rsid w:val="00830BE5"/>
    <w:rsid w:val="00836069"/>
    <w:rsid w:val="00841BFC"/>
    <w:rsid w:val="008443B9"/>
    <w:rsid w:val="00850417"/>
    <w:rsid w:val="0085048C"/>
    <w:rsid w:val="00850C2B"/>
    <w:rsid w:val="0085401D"/>
    <w:rsid w:val="00857955"/>
    <w:rsid w:val="00860691"/>
    <w:rsid w:val="00862227"/>
    <w:rsid w:val="00866A92"/>
    <w:rsid w:val="00870E11"/>
    <w:rsid w:val="00874C17"/>
    <w:rsid w:val="00881A54"/>
    <w:rsid w:val="00881B00"/>
    <w:rsid w:val="00886A42"/>
    <w:rsid w:val="0089628E"/>
    <w:rsid w:val="00896D9C"/>
    <w:rsid w:val="008A3544"/>
    <w:rsid w:val="008A4217"/>
    <w:rsid w:val="008A7316"/>
    <w:rsid w:val="008B2C86"/>
    <w:rsid w:val="008C311E"/>
    <w:rsid w:val="008D4791"/>
    <w:rsid w:val="008F4253"/>
    <w:rsid w:val="00901AFA"/>
    <w:rsid w:val="00902FCF"/>
    <w:rsid w:val="009110BD"/>
    <w:rsid w:val="00913DAB"/>
    <w:rsid w:val="00921446"/>
    <w:rsid w:val="00923214"/>
    <w:rsid w:val="009233C6"/>
    <w:rsid w:val="00924114"/>
    <w:rsid w:val="00926875"/>
    <w:rsid w:val="00927466"/>
    <w:rsid w:val="0092778C"/>
    <w:rsid w:val="0094293C"/>
    <w:rsid w:val="00944B0A"/>
    <w:rsid w:val="00946853"/>
    <w:rsid w:val="009536D5"/>
    <w:rsid w:val="009543A9"/>
    <w:rsid w:val="00954724"/>
    <w:rsid w:val="00954C79"/>
    <w:rsid w:val="009556F0"/>
    <w:rsid w:val="009629E4"/>
    <w:rsid w:val="009710F9"/>
    <w:rsid w:val="0097515E"/>
    <w:rsid w:val="009756EA"/>
    <w:rsid w:val="009832FB"/>
    <w:rsid w:val="0099423B"/>
    <w:rsid w:val="009A40A8"/>
    <w:rsid w:val="009A52E5"/>
    <w:rsid w:val="009A648F"/>
    <w:rsid w:val="009A764B"/>
    <w:rsid w:val="009B7028"/>
    <w:rsid w:val="009C2ED9"/>
    <w:rsid w:val="009C4623"/>
    <w:rsid w:val="009C5669"/>
    <w:rsid w:val="009C566F"/>
    <w:rsid w:val="009C7BB9"/>
    <w:rsid w:val="009D39DE"/>
    <w:rsid w:val="009D6E60"/>
    <w:rsid w:val="009E03A3"/>
    <w:rsid w:val="009E41E7"/>
    <w:rsid w:val="009E674C"/>
    <w:rsid w:val="009F2E37"/>
    <w:rsid w:val="009F2FD7"/>
    <w:rsid w:val="00A057DC"/>
    <w:rsid w:val="00A06B7F"/>
    <w:rsid w:val="00A10E6F"/>
    <w:rsid w:val="00A11D0A"/>
    <w:rsid w:val="00A1212E"/>
    <w:rsid w:val="00A1612D"/>
    <w:rsid w:val="00A16385"/>
    <w:rsid w:val="00A21136"/>
    <w:rsid w:val="00A24C92"/>
    <w:rsid w:val="00A253AA"/>
    <w:rsid w:val="00A316D6"/>
    <w:rsid w:val="00A32907"/>
    <w:rsid w:val="00A370CB"/>
    <w:rsid w:val="00A3790F"/>
    <w:rsid w:val="00A423DC"/>
    <w:rsid w:val="00A43EB0"/>
    <w:rsid w:val="00A53932"/>
    <w:rsid w:val="00A57913"/>
    <w:rsid w:val="00A60767"/>
    <w:rsid w:val="00A643ED"/>
    <w:rsid w:val="00A65656"/>
    <w:rsid w:val="00A669C6"/>
    <w:rsid w:val="00A67EA9"/>
    <w:rsid w:val="00A70648"/>
    <w:rsid w:val="00A751F1"/>
    <w:rsid w:val="00A75F22"/>
    <w:rsid w:val="00A85F4A"/>
    <w:rsid w:val="00A90E27"/>
    <w:rsid w:val="00A93D7C"/>
    <w:rsid w:val="00A95DDA"/>
    <w:rsid w:val="00AA724D"/>
    <w:rsid w:val="00AB1EFA"/>
    <w:rsid w:val="00AB5004"/>
    <w:rsid w:val="00AB6782"/>
    <w:rsid w:val="00AC67EB"/>
    <w:rsid w:val="00AC744D"/>
    <w:rsid w:val="00AC7EC5"/>
    <w:rsid w:val="00AC7FF6"/>
    <w:rsid w:val="00AD09DD"/>
    <w:rsid w:val="00AD267B"/>
    <w:rsid w:val="00AD6857"/>
    <w:rsid w:val="00AE08E4"/>
    <w:rsid w:val="00AE4ABD"/>
    <w:rsid w:val="00B02F08"/>
    <w:rsid w:val="00B05A74"/>
    <w:rsid w:val="00B15E71"/>
    <w:rsid w:val="00B2239B"/>
    <w:rsid w:val="00B304CD"/>
    <w:rsid w:val="00B346C9"/>
    <w:rsid w:val="00B4115E"/>
    <w:rsid w:val="00B46E7F"/>
    <w:rsid w:val="00B52518"/>
    <w:rsid w:val="00B5291F"/>
    <w:rsid w:val="00B6148A"/>
    <w:rsid w:val="00B6431D"/>
    <w:rsid w:val="00B64BF7"/>
    <w:rsid w:val="00B66AC7"/>
    <w:rsid w:val="00B7471F"/>
    <w:rsid w:val="00B74882"/>
    <w:rsid w:val="00B831D3"/>
    <w:rsid w:val="00B83E63"/>
    <w:rsid w:val="00B85166"/>
    <w:rsid w:val="00B85AD4"/>
    <w:rsid w:val="00B95219"/>
    <w:rsid w:val="00B97A87"/>
    <w:rsid w:val="00BA14D6"/>
    <w:rsid w:val="00BA416F"/>
    <w:rsid w:val="00BA4371"/>
    <w:rsid w:val="00BA6D0B"/>
    <w:rsid w:val="00BB3D66"/>
    <w:rsid w:val="00BB65DC"/>
    <w:rsid w:val="00BC11B4"/>
    <w:rsid w:val="00BC3106"/>
    <w:rsid w:val="00BC4926"/>
    <w:rsid w:val="00BD127F"/>
    <w:rsid w:val="00BD6D41"/>
    <w:rsid w:val="00BE1A55"/>
    <w:rsid w:val="00BE20D9"/>
    <w:rsid w:val="00BE2F01"/>
    <w:rsid w:val="00BE44A0"/>
    <w:rsid w:val="00BF0A3E"/>
    <w:rsid w:val="00BF1BAC"/>
    <w:rsid w:val="00BF3069"/>
    <w:rsid w:val="00BF64AB"/>
    <w:rsid w:val="00BF776D"/>
    <w:rsid w:val="00C01B5E"/>
    <w:rsid w:val="00C02929"/>
    <w:rsid w:val="00C03BF8"/>
    <w:rsid w:val="00C03E20"/>
    <w:rsid w:val="00C04722"/>
    <w:rsid w:val="00C0472B"/>
    <w:rsid w:val="00C11A16"/>
    <w:rsid w:val="00C16C74"/>
    <w:rsid w:val="00C24218"/>
    <w:rsid w:val="00C26AC0"/>
    <w:rsid w:val="00C27D74"/>
    <w:rsid w:val="00C35ACF"/>
    <w:rsid w:val="00C36D07"/>
    <w:rsid w:val="00C402E2"/>
    <w:rsid w:val="00C45CAB"/>
    <w:rsid w:val="00C46B2A"/>
    <w:rsid w:val="00C61D64"/>
    <w:rsid w:val="00C62419"/>
    <w:rsid w:val="00C6673C"/>
    <w:rsid w:val="00C70BFF"/>
    <w:rsid w:val="00C76444"/>
    <w:rsid w:val="00C83D65"/>
    <w:rsid w:val="00C872AA"/>
    <w:rsid w:val="00C92372"/>
    <w:rsid w:val="00C92D31"/>
    <w:rsid w:val="00C94F95"/>
    <w:rsid w:val="00CA58F4"/>
    <w:rsid w:val="00CA7AEB"/>
    <w:rsid w:val="00CB03CD"/>
    <w:rsid w:val="00CB079B"/>
    <w:rsid w:val="00CB48E0"/>
    <w:rsid w:val="00CC626E"/>
    <w:rsid w:val="00CC64EB"/>
    <w:rsid w:val="00CC797C"/>
    <w:rsid w:val="00CD15B6"/>
    <w:rsid w:val="00CD5D2D"/>
    <w:rsid w:val="00CE3037"/>
    <w:rsid w:val="00CE7BD3"/>
    <w:rsid w:val="00CF168E"/>
    <w:rsid w:val="00D027C9"/>
    <w:rsid w:val="00D06F4B"/>
    <w:rsid w:val="00D12AA1"/>
    <w:rsid w:val="00D1426B"/>
    <w:rsid w:val="00D17691"/>
    <w:rsid w:val="00D262CF"/>
    <w:rsid w:val="00D35933"/>
    <w:rsid w:val="00D3602D"/>
    <w:rsid w:val="00D3668F"/>
    <w:rsid w:val="00D42B95"/>
    <w:rsid w:val="00D453CA"/>
    <w:rsid w:val="00D56053"/>
    <w:rsid w:val="00D614FF"/>
    <w:rsid w:val="00D63114"/>
    <w:rsid w:val="00D7174C"/>
    <w:rsid w:val="00D96A56"/>
    <w:rsid w:val="00D97C48"/>
    <w:rsid w:val="00DA0AAC"/>
    <w:rsid w:val="00DA7D09"/>
    <w:rsid w:val="00DB540B"/>
    <w:rsid w:val="00DB7252"/>
    <w:rsid w:val="00DB7880"/>
    <w:rsid w:val="00DC20C9"/>
    <w:rsid w:val="00DE2D78"/>
    <w:rsid w:val="00DE4B70"/>
    <w:rsid w:val="00DF26E8"/>
    <w:rsid w:val="00DF2F04"/>
    <w:rsid w:val="00DF377C"/>
    <w:rsid w:val="00E01150"/>
    <w:rsid w:val="00E021E6"/>
    <w:rsid w:val="00E0272E"/>
    <w:rsid w:val="00E02F39"/>
    <w:rsid w:val="00E036D3"/>
    <w:rsid w:val="00E04145"/>
    <w:rsid w:val="00E1225B"/>
    <w:rsid w:val="00E13ED0"/>
    <w:rsid w:val="00E14FBC"/>
    <w:rsid w:val="00E17C38"/>
    <w:rsid w:val="00E21072"/>
    <w:rsid w:val="00E271D8"/>
    <w:rsid w:val="00E276E0"/>
    <w:rsid w:val="00E32D20"/>
    <w:rsid w:val="00E42BE9"/>
    <w:rsid w:val="00E44181"/>
    <w:rsid w:val="00E4538F"/>
    <w:rsid w:val="00E47A31"/>
    <w:rsid w:val="00E47BF7"/>
    <w:rsid w:val="00E5490F"/>
    <w:rsid w:val="00E57C50"/>
    <w:rsid w:val="00E801DD"/>
    <w:rsid w:val="00E92673"/>
    <w:rsid w:val="00E93402"/>
    <w:rsid w:val="00E945C0"/>
    <w:rsid w:val="00E956E3"/>
    <w:rsid w:val="00E95933"/>
    <w:rsid w:val="00E95E57"/>
    <w:rsid w:val="00E972D5"/>
    <w:rsid w:val="00EA451C"/>
    <w:rsid w:val="00EA73E6"/>
    <w:rsid w:val="00ED2617"/>
    <w:rsid w:val="00ED66AB"/>
    <w:rsid w:val="00EE17F6"/>
    <w:rsid w:val="00EE3F69"/>
    <w:rsid w:val="00EE5993"/>
    <w:rsid w:val="00EE6279"/>
    <w:rsid w:val="00EF28F5"/>
    <w:rsid w:val="00EF2F14"/>
    <w:rsid w:val="00EF4974"/>
    <w:rsid w:val="00EF686B"/>
    <w:rsid w:val="00F11BF5"/>
    <w:rsid w:val="00F12EE9"/>
    <w:rsid w:val="00F16326"/>
    <w:rsid w:val="00F25BA6"/>
    <w:rsid w:val="00F325A4"/>
    <w:rsid w:val="00F326EB"/>
    <w:rsid w:val="00F35FE0"/>
    <w:rsid w:val="00F43995"/>
    <w:rsid w:val="00F44450"/>
    <w:rsid w:val="00F44BF4"/>
    <w:rsid w:val="00F469E2"/>
    <w:rsid w:val="00F54F0E"/>
    <w:rsid w:val="00F55E42"/>
    <w:rsid w:val="00F57CBE"/>
    <w:rsid w:val="00F67014"/>
    <w:rsid w:val="00F67159"/>
    <w:rsid w:val="00F70EAD"/>
    <w:rsid w:val="00F72514"/>
    <w:rsid w:val="00F76D8C"/>
    <w:rsid w:val="00F77624"/>
    <w:rsid w:val="00F8000D"/>
    <w:rsid w:val="00F824EE"/>
    <w:rsid w:val="00F93009"/>
    <w:rsid w:val="00F94841"/>
    <w:rsid w:val="00FA4CC6"/>
    <w:rsid w:val="00FB362D"/>
    <w:rsid w:val="00FB636D"/>
    <w:rsid w:val="00FB74A5"/>
    <w:rsid w:val="00FB7B57"/>
    <w:rsid w:val="00FC4FE2"/>
    <w:rsid w:val="00FC690D"/>
    <w:rsid w:val="00FD2B6F"/>
    <w:rsid w:val="00FD5C8E"/>
    <w:rsid w:val="00FE29AF"/>
    <w:rsid w:val="00FE3B7F"/>
    <w:rsid w:val="00FF3C61"/>
    <w:rsid w:val="00FF54EB"/>
    <w:rsid w:val="00FF7BC2"/>
    <w:rsid w:val="0216C280"/>
    <w:rsid w:val="04A8F6F6"/>
    <w:rsid w:val="093490D8"/>
    <w:rsid w:val="095EBF9A"/>
    <w:rsid w:val="0C7CDAC5"/>
    <w:rsid w:val="0EC335A3"/>
    <w:rsid w:val="10F1E876"/>
    <w:rsid w:val="169654CE"/>
    <w:rsid w:val="180D278D"/>
    <w:rsid w:val="19A9BC02"/>
    <w:rsid w:val="1C51B39F"/>
    <w:rsid w:val="1C78B910"/>
    <w:rsid w:val="1D126CAD"/>
    <w:rsid w:val="234C52AF"/>
    <w:rsid w:val="23D16C1E"/>
    <w:rsid w:val="2511ACE3"/>
    <w:rsid w:val="25E56638"/>
    <w:rsid w:val="2A80A921"/>
    <w:rsid w:val="2B2FC0E9"/>
    <w:rsid w:val="2C0B3E61"/>
    <w:rsid w:val="2CC94336"/>
    <w:rsid w:val="2D08C5FD"/>
    <w:rsid w:val="2DABB3D7"/>
    <w:rsid w:val="2E815204"/>
    <w:rsid w:val="2EB327A7"/>
    <w:rsid w:val="2F080A36"/>
    <w:rsid w:val="2F541A44"/>
    <w:rsid w:val="2FC88436"/>
    <w:rsid w:val="30A79196"/>
    <w:rsid w:val="329751F4"/>
    <w:rsid w:val="3384F23D"/>
    <w:rsid w:val="35783EB6"/>
    <w:rsid w:val="37639C84"/>
    <w:rsid w:val="38E8ED58"/>
    <w:rsid w:val="39368C4A"/>
    <w:rsid w:val="394AA0CC"/>
    <w:rsid w:val="394E9E9A"/>
    <w:rsid w:val="3A216F3E"/>
    <w:rsid w:val="3A7B694B"/>
    <w:rsid w:val="3AF4662B"/>
    <w:rsid w:val="3CFBA56D"/>
    <w:rsid w:val="406FD122"/>
    <w:rsid w:val="40B2AE95"/>
    <w:rsid w:val="428BA8F5"/>
    <w:rsid w:val="445EA9E4"/>
    <w:rsid w:val="45E1CBE0"/>
    <w:rsid w:val="460B677A"/>
    <w:rsid w:val="4655D70A"/>
    <w:rsid w:val="4693DBFA"/>
    <w:rsid w:val="4760E3DC"/>
    <w:rsid w:val="48C2FBC8"/>
    <w:rsid w:val="4A62C729"/>
    <w:rsid w:val="4AB4C30B"/>
    <w:rsid w:val="4AF20C99"/>
    <w:rsid w:val="4CE49712"/>
    <w:rsid w:val="4DEC63CD"/>
    <w:rsid w:val="4F88142D"/>
    <w:rsid w:val="5051577F"/>
    <w:rsid w:val="515FF0C1"/>
    <w:rsid w:val="523F5B36"/>
    <w:rsid w:val="55641F60"/>
    <w:rsid w:val="57EAB5CF"/>
    <w:rsid w:val="58D5DB37"/>
    <w:rsid w:val="5927439D"/>
    <w:rsid w:val="5B46771E"/>
    <w:rsid w:val="5D2E2A1E"/>
    <w:rsid w:val="5DFEEF58"/>
    <w:rsid w:val="5E1B3337"/>
    <w:rsid w:val="61F88482"/>
    <w:rsid w:val="66C88CAC"/>
    <w:rsid w:val="66CF26E5"/>
    <w:rsid w:val="696FB003"/>
    <w:rsid w:val="6A7D8944"/>
    <w:rsid w:val="6B931D50"/>
    <w:rsid w:val="6E30DA15"/>
    <w:rsid w:val="6E814935"/>
    <w:rsid w:val="6F6856E9"/>
    <w:rsid w:val="6FF0A395"/>
    <w:rsid w:val="7070ACDC"/>
    <w:rsid w:val="7251F54C"/>
    <w:rsid w:val="729FD076"/>
    <w:rsid w:val="7515D6D2"/>
    <w:rsid w:val="765739F9"/>
    <w:rsid w:val="769CE150"/>
    <w:rsid w:val="77064562"/>
    <w:rsid w:val="771E9B67"/>
    <w:rsid w:val="7AEDE118"/>
    <w:rsid w:val="7D28F0F8"/>
    <w:rsid w:val="7ECEE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3A9D1"/>
  <w15:chartTrackingRefBased/>
  <w15:docId w15:val="{F18C86E9-EF34-44DE-9DE7-785C416F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standard lewis,List Paragraph1,Bullet List Paragraph,CDHP List Paragraph,CV text,Dot pt,F5 List Paragraph,Heading,L,List Paragraph11,List Paragraph111,List Paragraph2,Medium Grid 1 - Accent 21,Numbered Paragraph,Table text"/>
    <w:basedOn w:val="Normal"/>
    <w:link w:val="ListParagraphChar"/>
    <w:uiPriority w:val="34"/>
    <w:qFormat/>
    <w:rsid w:val="00345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commendation Char,standard lewis Char,List Paragraph1 Char,Bullet List Paragraph Char,CDHP List Paragraph Char,CV text Char,Dot pt Char,F5 List Paragraph Char,Heading Char,L Char,List Paragraph11 Char,List Paragraph111 Char"/>
    <w:basedOn w:val="DefaultParagraphFont"/>
    <w:link w:val="ListParagraph"/>
    <w:uiPriority w:val="1"/>
    <w:locked/>
    <w:rsid w:val="00345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7F"/>
    <w:rPr>
      <w:rFonts w:ascii="Segoe UI" w:hAnsi="Segoe UI" w:cs="Segoe UI"/>
      <w:sz w:val="18"/>
      <w:szCs w:val="18"/>
    </w:rPr>
  </w:style>
  <w:style w:type="paragraph" w:customStyle="1" w:styleId="Questionbox-text">
    <w:name w:val="Question box - text"/>
    <w:basedOn w:val="ListParagraph"/>
    <w:qFormat/>
    <w:rsid w:val="00345E7F"/>
    <w:pPr>
      <w:spacing w:line="360" w:lineRule="auto"/>
      <w:ind w:left="0"/>
    </w:pPr>
    <w:rPr>
      <w:rFonts w:ascii="Arial Bold" w:hAnsi="Arial Bold"/>
      <w:b/>
      <w:sz w:val="22"/>
    </w:rPr>
  </w:style>
  <w:style w:type="paragraph" w:customStyle="1" w:styleId="BodyText1">
    <w:name w:val="Body Text1"/>
    <w:basedOn w:val="Normal"/>
    <w:qFormat/>
    <w:rsid w:val="00345E7F"/>
    <w:pPr>
      <w:spacing w:before="100" w:after="0" w:line="260" w:lineRule="atLeast"/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1D797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5E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9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CC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44450"/>
  </w:style>
  <w:style w:type="paragraph" w:styleId="Header">
    <w:name w:val="header"/>
    <w:basedOn w:val="Normal"/>
    <w:link w:val="HeaderChar"/>
    <w:uiPriority w:val="99"/>
    <w:unhideWhenUsed/>
    <w:rsid w:val="00FE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AF"/>
  </w:style>
  <w:style w:type="paragraph" w:styleId="Footer">
    <w:name w:val="footer"/>
    <w:basedOn w:val="Normal"/>
    <w:link w:val="FooterChar"/>
    <w:uiPriority w:val="99"/>
    <w:unhideWhenUsed/>
    <w:rsid w:val="00FE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AF"/>
  </w:style>
  <w:style w:type="character" w:styleId="Hyperlink">
    <w:name w:val="Hyperlink"/>
    <w:basedOn w:val="DefaultParagraphFont"/>
    <w:uiPriority w:val="99"/>
    <w:unhideWhenUsed/>
    <w:rsid w:val="00062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3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42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F5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reg@customerservice.nsw.gov.au" TargetMode="External"/><Relationship Id="rId18" Type="http://schemas.openxmlformats.org/officeDocument/2006/relationships/hyperlink" Target="https://www.haveyoursay.nsw.gov.au/68660/widgets/342682/documents/20733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aveyoursay.nsw.gov.au/68660/widgets/342682/documents/207336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aveyoursay.nsw.gov.au/conveyancers-licensing-regulation" TargetMode="External"/><Relationship Id="rId17" Type="http://schemas.openxmlformats.org/officeDocument/2006/relationships/hyperlink" Target="https://www.haveyoursay.nsw.gov.au/68660/widgets/342682/documents/20733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aveyoursay.nsw.gov.au/68660/widgets/342682/documents/207336" TargetMode="External"/><Relationship Id="rId20" Type="http://schemas.openxmlformats.org/officeDocument/2006/relationships/hyperlink" Target="https://www.haveyoursay.nsw.gov.au/68660/widgets/342682/documents/20733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veyoursay.nsw.gov.au/conveyancers-licensing-regulatio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aveyoursay.nsw.gov.au/68660/widgets/342682/documents/207336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haveyoursay.nsw.gov.au/68660/widgets/342682/documents/20733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haveyoursay.nsw.gov.au/68660/widgets/342682/documents/20733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BACCC1C87C94C8433DEAE5DAF79E6" ma:contentTypeVersion="4" ma:contentTypeDescription="Create a new document." ma:contentTypeScope="" ma:versionID="14719c8ec8f70184ce5c62a73ca2891f">
  <xsd:schema xmlns:xsd="http://www.w3.org/2001/XMLSchema" xmlns:xs="http://www.w3.org/2001/XMLSchema" xmlns:p="http://schemas.microsoft.com/office/2006/metadata/properties" xmlns:ns2="cc6c25cb-8c5d-4df3-8999-868d0b8a8243" targetNamespace="http://schemas.microsoft.com/office/2006/metadata/properties" ma:root="true" ma:fieldsID="9d3874fbe882edbabe091831f87d0e0e" ns2:_="">
    <xsd:import namespace="cc6c25cb-8c5d-4df3-8999-868d0b8a8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c25cb-8c5d-4df3-8999-868d0b8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7A819-165A-4D1B-9660-8C0DD1DCB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A1454-95D5-49E9-9261-BD89C298F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c25cb-8c5d-4df3-8999-868d0b8a8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9BCC6-0964-4A0A-BF6D-BA14EC2B5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CB9904-AA0A-44DD-A6D8-042FD5CB0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Kerrie Casey</cp:lastModifiedBy>
  <cp:revision>3</cp:revision>
  <dcterms:created xsi:type="dcterms:W3CDTF">2021-06-24T05:23:00Z</dcterms:created>
  <dcterms:modified xsi:type="dcterms:W3CDTF">2021-06-24T05:25:00Z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0x010100306BACCC1C87C94C8433DEAE5DAF79E6</vt:lpwstr>
  </property>
</Properties>
</file>