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781A" w14:textId="77777777" w:rsidR="009A6574" w:rsidRDefault="009A6574" w:rsidP="00124B11">
      <w:pPr>
        <w:pStyle w:val="Documenttitle"/>
        <w:jc w:val="center"/>
      </w:pPr>
      <w:bookmarkStart w:id="0" w:name="_Toc102371520"/>
    </w:p>
    <w:p w14:paraId="5F992120" w14:textId="77777777" w:rsidR="009A6574" w:rsidRDefault="009A6574" w:rsidP="00124B11">
      <w:pPr>
        <w:pStyle w:val="Documenttitle"/>
        <w:jc w:val="center"/>
      </w:pPr>
    </w:p>
    <w:p w14:paraId="4E82F407" w14:textId="77777777" w:rsidR="009A6574" w:rsidRDefault="009A6574" w:rsidP="00124B11">
      <w:pPr>
        <w:pStyle w:val="Documenttitle"/>
        <w:jc w:val="center"/>
      </w:pPr>
    </w:p>
    <w:p w14:paraId="5C9B1648" w14:textId="77777777" w:rsidR="009A6574" w:rsidRPr="009A6574" w:rsidRDefault="009A6574" w:rsidP="009A6574">
      <w:pPr>
        <w:pStyle w:val="DCSbodytext"/>
        <w:rPr>
          <w:lang w:eastAsia="en-AU"/>
        </w:rPr>
      </w:pPr>
    </w:p>
    <w:p w14:paraId="343488A6" w14:textId="1098BC78" w:rsidR="002275CF" w:rsidRPr="000A2586" w:rsidRDefault="00124B11" w:rsidP="00124B11">
      <w:pPr>
        <w:pStyle w:val="Documenttitle"/>
        <w:jc w:val="center"/>
      </w:pPr>
      <w:r>
        <w:t xml:space="preserve">Supervision </w:t>
      </w:r>
      <w:r w:rsidR="00C141D0">
        <w:t>practice standards</w:t>
      </w:r>
      <w:r>
        <w:t xml:space="preserve"> for the electrical industry</w:t>
      </w:r>
      <w:bookmarkEnd w:id="0"/>
      <w:r w:rsidR="00EB15D4" w:rsidRPr="000A2586">
        <w:fldChar w:fldCharType="begin"/>
      </w:r>
      <w:r w:rsidR="00EB15D4" w:rsidRPr="000A2586">
        <w:instrText xml:space="preserve"> TITLE   \* MERGEFORMAT </w:instrText>
      </w:r>
      <w:r w:rsidR="00EB15D4" w:rsidRPr="000A2586">
        <w:fldChar w:fldCharType="end"/>
      </w:r>
    </w:p>
    <w:p w14:paraId="3C8945DD" w14:textId="45640561" w:rsidR="00124B11" w:rsidRDefault="00124B11">
      <w:r>
        <w:br w:type="page"/>
      </w:r>
    </w:p>
    <w:p w14:paraId="292F465D" w14:textId="15AB1563" w:rsidR="00124B11" w:rsidRDefault="00124B11" w:rsidP="007F1BCA"/>
    <w:p w14:paraId="5F6021E6" w14:textId="06015178" w:rsidR="00124B11" w:rsidRDefault="00124B11" w:rsidP="007F1BCA"/>
    <w:p w14:paraId="7B9F250F" w14:textId="235DA0B2" w:rsidR="00124B11" w:rsidRDefault="00124B11" w:rsidP="007F1BCA"/>
    <w:p w14:paraId="59EA8409" w14:textId="14D83007" w:rsidR="00124B11" w:rsidRDefault="00124B11" w:rsidP="007F1BCA"/>
    <w:p w14:paraId="44B73F74" w14:textId="450A26D9" w:rsidR="00124B11" w:rsidRDefault="00124B11" w:rsidP="007F1BCA"/>
    <w:p w14:paraId="31812747" w14:textId="42CC9D78" w:rsidR="00124B11" w:rsidRDefault="00124B11" w:rsidP="007F1BCA"/>
    <w:p w14:paraId="3EC1D3CB" w14:textId="2CE6EC5D" w:rsidR="00124B11" w:rsidRDefault="00124B11" w:rsidP="007F1BCA"/>
    <w:p w14:paraId="3206688E" w14:textId="3AE5CEFA" w:rsidR="00124B11" w:rsidRDefault="00124B11" w:rsidP="007F1BCA"/>
    <w:p w14:paraId="1D4219ED" w14:textId="0BE9490E" w:rsidR="00124B11" w:rsidRDefault="00124B11" w:rsidP="007F1BCA"/>
    <w:p w14:paraId="0FA45B28" w14:textId="2F49C26F" w:rsidR="00124B11" w:rsidRDefault="00124B11" w:rsidP="007F1BCA"/>
    <w:p w14:paraId="3BB4D8F1" w14:textId="23F36D5E" w:rsidR="00124B11" w:rsidRDefault="00124B11" w:rsidP="007F1BCA"/>
    <w:p w14:paraId="4CB7847E" w14:textId="3762AB58" w:rsidR="00124B11" w:rsidRDefault="00124B11" w:rsidP="007F1BCA"/>
    <w:p w14:paraId="5F541314" w14:textId="376CC460" w:rsidR="00124B11" w:rsidRDefault="00124B11" w:rsidP="007F1BCA"/>
    <w:p w14:paraId="62B6761B" w14:textId="0CDDE4D8" w:rsidR="00124B11" w:rsidRDefault="00124B11" w:rsidP="007F1BCA"/>
    <w:p w14:paraId="37A0EFB0" w14:textId="3417F5C6" w:rsidR="00124B11" w:rsidRDefault="00124B11" w:rsidP="007F1BCA"/>
    <w:p w14:paraId="163C87AC" w14:textId="2B2D83B0" w:rsidR="00124B11" w:rsidRDefault="00124B11" w:rsidP="007F1BCA"/>
    <w:p w14:paraId="0C21C53E" w14:textId="069887E3" w:rsidR="00124B11" w:rsidRDefault="00124B11" w:rsidP="007F1BCA"/>
    <w:p w14:paraId="24A1B0F6" w14:textId="6A0E8842" w:rsidR="00124B11" w:rsidRDefault="00124B11" w:rsidP="007F1BCA"/>
    <w:p w14:paraId="4A8E4356" w14:textId="3CE4EA54" w:rsidR="00124B11" w:rsidRDefault="00124B11" w:rsidP="007F1BCA"/>
    <w:p w14:paraId="34FE7115" w14:textId="204500EE" w:rsidR="00124B11" w:rsidRDefault="00124B11" w:rsidP="007F1BCA"/>
    <w:p w14:paraId="12417D2F" w14:textId="756C3BED" w:rsidR="00124B11" w:rsidRDefault="00124B11" w:rsidP="007F1BCA"/>
    <w:p w14:paraId="5443FAB8" w14:textId="4EF635FE" w:rsidR="00124B11" w:rsidRDefault="00124B11" w:rsidP="007F1BCA"/>
    <w:p w14:paraId="5682203F" w14:textId="591BFBF5" w:rsidR="00124B11" w:rsidRDefault="00124B11" w:rsidP="007F1BCA"/>
    <w:p w14:paraId="219DD580" w14:textId="77777777" w:rsidR="00124B11" w:rsidRDefault="00124B11" w:rsidP="007F1BCA"/>
    <w:p w14:paraId="26391A39" w14:textId="77AFD14C" w:rsidR="00124B11" w:rsidRDefault="00124B11" w:rsidP="007F1BCA"/>
    <w:p w14:paraId="477C6873" w14:textId="77777777" w:rsidR="00124B11" w:rsidRDefault="00124B11" w:rsidP="00124B11">
      <w:pPr>
        <w:autoSpaceDE w:val="0"/>
        <w:autoSpaceDN w:val="0"/>
        <w:adjustRightInd w:val="0"/>
        <w:rPr>
          <w:rFonts w:ascii="Arial" w:hAnsi="Arial" w:cs="Arial"/>
          <w:b/>
          <w:bCs/>
          <w:color w:val="000000"/>
          <w:sz w:val="18"/>
          <w:szCs w:val="18"/>
        </w:rPr>
      </w:pPr>
      <w:r>
        <w:rPr>
          <w:rFonts w:ascii="Arial" w:hAnsi="Arial" w:cs="Arial"/>
          <w:b/>
          <w:bCs/>
          <w:color w:val="000000"/>
          <w:sz w:val="18"/>
          <w:szCs w:val="18"/>
        </w:rPr>
        <w:t>Published by</w:t>
      </w:r>
    </w:p>
    <w:p w14:paraId="0ABFDE25" w14:textId="77777777" w:rsidR="00124B11" w:rsidRDefault="00124B11" w:rsidP="00124B11">
      <w:pPr>
        <w:autoSpaceDE w:val="0"/>
        <w:autoSpaceDN w:val="0"/>
        <w:adjustRightInd w:val="0"/>
        <w:rPr>
          <w:rFonts w:ascii="Arial" w:hAnsi="Arial" w:cs="Arial"/>
          <w:color w:val="000000"/>
          <w:sz w:val="18"/>
          <w:szCs w:val="18"/>
        </w:rPr>
      </w:pPr>
      <w:r>
        <w:rPr>
          <w:rFonts w:ascii="Arial" w:hAnsi="Arial" w:cs="Arial"/>
          <w:color w:val="000000"/>
          <w:sz w:val="18"/>
          <w:szCs w:val="18"/>
        </w:rPr>
        <w:t>Better Regulation Division</w:t>
      </w:r>
    </w:p>
    <w:p w14:paraId="7DB9E729" w14:textId="77777777" w:rsidR="00124B11" w:rsidRDefault="00124B11" w:rsidP="00124B11">
      <w:pPr>
        <w:autoSpaceDE w:val="0"/>
        <w:autoSpaceDN w:val="0"/>
        <w:adjustRightInd w:val="0"/>
        <w:rPr>
          <w:rFonts w:ascii="Arial" w:hAnsi="Arial" w:cs="Arial"/>
          <w:color w:val="000000"/>
          <w:sz w:val="18"/>
          <w:szCs w:val="18"/>
        </w:rPr>
      </w:pPr>
      <w:r>
        <w:rPr>
          <w:rFonts w:ascii="Arial" w:hAnsi="Arial" w:cs="Arial"/>
          <w:color w:val="000000"/>
          <w:sz w:val="18"/>
          <w:szCs w:val="18"/>
        </w:rPr>
        <w:t>Department of Customer Service</w:t>
      </w:r>
    </w:p>
    <w:p w14:paraId="5FE61929" w14:textId="77777777" w:rsidR="00124B11" w:rsidRDefault="00124B11" w:rsidP="00124B11">
      <w:pPr>
        <w:autoSpaceDE w:val="0"/>
        <w:autoSpaceDN w:val="0"/>
        <w:adjustRightInd w:val="0"/>
        <w:rPr>
          <w:rFonts w:ascii="Arial" w:hAnsi="Arial" w:cs="Arial"/>
          <w:color w:val="0000FF"/>
          <w:sz w:val="18"/>
          <w:szCs w:val="18"/>
        </w:rPr>
      </w:pPr>
      <w:r>
        <w:rPr>
          <w:rFonts w:ascii="Arial" w:hAnsi="Arial" w:cs="Arial"/>
          <w:color w:val="0000FF"/>
          <w:sz w:val="18"/>
          <w:szCs w:val="18"/>
        </w:rPr>
        <w:t>www.customerservice.nsw.gov.au</w:t>
      </w:r>
    </w:p>
    <w:p w14:paraId="1960311C" w14:textId="77777777" w:rsidR="00124B11" w:rsidRDefault="00124B11" w:rsidP="00124B11">
      <w:pPr>
        <w:autoSpaceDE w:val="0"/>
        <w:autoSpaceDN w:val="0"/>
        <w:adjustRightInd w:val="0"/>
        <w:rPr>
          <w:rFonts w:ascii="Arial" w:hAnsi="Arial" w:cs="Arial"/>
          <w:b/>
          <w:bCs/>
          <w:color w:val="000000"/>
          <w:sz w:val="18"/>
          <w:szCs w:val="18"/>
        </w:rPr>
      </w:pPr>
    </w:p>
    <w:p w14:paraId="1A48B247" w14:textId="77777777" w:rsidR="00124B11" w:rsidRDefault="00124B11" w:rsidP="00124B11">
      <w:pPr>
        <w:autoSpaceDE w:val="0"/>
        <w:autoSpaceDN w:val="0"/>
        <w:adjustRightInd w:val="0"/>
        <w:rPr>
          <w:rFonts w:ascii="Arial" w:hAnsi="Arial" w:cs="Arial"/>
          <w:b/>
          <w:bCs/>
          <w:color w:val="000000"/>
          <w:sz w:val="18"/>
          <w:szCs w:val="18"/>
        </w:rPr>
      </w:pPr>
      <w:r>
        <w:rPr>
          <w:rFonts w:ascii="Arial" w:hAnsi="Arial" w:cs="Arial"/>
          <w:b/>
          <w:bCs/>
          <w:color w:val="000000"/>
          <w:sz w:val="18"/>
          <w:szCs w:val="18"/>
        </w:rPr>
        <w:t>Disclaimer</w:t>
      </w:r>
    </w:p>
    <w:p w14:paraId="71EBFC9F" w14:textId="77777777" w:rsidR="00124B11" w:rsidRDefault="00124B11" w:rsidP="00124B11">
      <w:pPr>
        <w:autoSpaceDE w:val="0"/>
        <w:autoSpaceDN w:val="0"/>
        <w:adjustRightInd w:val="0"/>
        <w:rPr>
          <w:rFonts w:ascii="Arial" w:hAnsi="Arial" w:cs="Arial"/>
          <w:color w:val="000000"/>
          <w:sz w:val="18"/>
          <w:szCs w:val="18"/>
        </w:rPr>
      </w:pPr>
      <w:r>
        <w:rPr>
          <w:rFonts w:ascii="Arial" w:hAnsi="Arial" w:cs="Arial"/>
          <w:color w:val="000000"/>
          <w:sz w:val="18"/>
          <w:szCs w:val="18"/>
        </w:rPr>
        <w:t>This publication avoids the use of legal language, with information about the law summarised or expressed in general</w:t>
      </w:r>
    </w:p>
    <w:p w14:paraId="05474DC3" w14:textId="77777777" w:rsidR="00124B11" w:rsidRDefault="00124B11" w:rsidP="00124B11">
      <w:pPr>
        <w:autoSpaceDE w:val="0"/>
        <w:autoSpaceDN w:val="0"/>
        <w:adjustRightInd w:val="0"/>
        <w:rPr>
          <w:rFonts w:ascii="Arial" w:hAnsi="Arial" w:cs="Arial"/>
          <w:color w:val="000000"/>
          <w:sz w:val="18"/>
          <w:szCs w:val="18"/>
        </w:rPr>
      </w:pPr>
      <w:r>
        <w:rPr>
          <w:rFonts w:ascii="Arial" w:hAnsi="Arial" w:cs="Arial"/>
          <w:color w:val="000000"/>
          <w:sz w:val="18"/>
          <w:szCs w:val="18"/>
        </w:rPr>
        <w:t>statements. The information in this document should not be relied upon as a substitute for professional legal advice.</w:t>
      </w:r>
    </w:p>
    <w:p w14:paraId="1B7ED7D5" w14:textId="77777777" w:rsidR="00124B11" w:rsidRDefault="00124B11" w:rsidP="00124B11">
      <w:pPr>
        <w:autoSpaceDE w:val="0"/>
        <w:autoSpaceDN w:val="0"/>
        <w:adjustRightInd w:val="0"/>
        <w:rPr>
          <w:rFonts w:ascii="Arial" w:hAnsi="Arial" w:cs="Arial"/>
          <w:color w:val="000000"/>
          <w:sz w:val="18"/>
          <w:szCs w:val="18"/>
        </w:rPr>
      </w:pPr>
      <w:r>
        <w:rPr>
          <w:rFonts w:ascii="Arial" w:hAnsi="Arial" w:cs="Arial"/>
          <w:color w:val="000000"/>
          <w:sz w:val="18"/>
          <w:szCs w:val="18"/>
        </w:rPr>
        <w:t>For access to legislation in force in NSW go to the official NSW Government website for online publication of legislation</w:t>
      </w:r>
    </w:p>
    <w:p w14:paraId="6C2ABD60" w14:textId="77777777" w:rsidR="00124B11" w:rsidRDefault="00124B11" w:rsidP="00124B11">
      <w:pPr>
        <w:autoSpaceDE w:val="0"/>
        <w:autoSpaceDN w:val="0"/>
        <w:adjustRightInd w:val="0"/>
        <w:rPr>
          <w:rFonts w:ascii="Arial" w:hAnsi="Arial" w:cs="Arial"/>
          <w:color w:val="0000FF"/>
          <w:sz w:val="18"/>
          <w:szCs w:val="18"/>
        </w:rPr>
      </w:pPr>
      <w:r>
        <w:rPr>
          <w:rFonts w:ascii="Arial" w:hAnsi="Arial" w:cs="Arial"/>
          <w:color w:val="000000"/>
          <w:sz w:val="18"/>
          <w:szCs w:val="18"/>
        </w:rPr>
        <w:t xml:space="preserve">at </w:t>
      </w:r>
      <w:r>
        <w:rPr>
          <w:rFonts w:ascii="Arial" w:hAnsi="Arial" w:cs="Arial"/>
          <w:color w:val="0000FF"/>
          <w:sz w:val="18"/>
          <w:szCs w:val="18"/>
        </w:rPr>
        <w:t>www.legislation.nsw.gov.au</w:t>
      </w:r>
    </w:p>
    <w:p w14:paraId="3EAFF227" w14:textId="77777777" w:rsidR="00124B11" w:rsidRDefault="00124B11" w:rsidP="00124B11">
      <w:pPr>
        <w:autoSpaceDE w:val="0"/>
        <w:autoSpaceDN w:val="0"/>
        <w:adjustRightInd w:val="0"/>
        <w:rPr>
          <w:rFonts w:ascii="Arial" w:hAnsi="Arial" w:cs="Arial"/>
          <w:b/>
          <w:bCs/>
          <w:color w:val="000000"/>
          <w:sz w:val="18"/>
          <w:szCs w:val="18"/>
        </w:rPr>
      </w:pPr>
    </w:p>
    <w:p w14:paraId="7EE999C1" w14:textId="77777777" w:rsidR="00124B11" w:rsidRDefault="00124B11" w:rsidP="00124B11">
      <w:pPr>
        <w:autoSpaceDE w:val="0"/>
        <w:autoSpaceDN w:val="0"/>
        <w:adjustRightInd w:val="0"/>
        <w:rPr>
          <w:rFonts w:ascii="Arial" w:hAnsi="Arial" w:cs="Arial"/>
          <w:b/>
          <w:bCs/>
          <w:color w:val="000000"/>
          <w:sz w:val="18"/>
          <w:szCs w:val="18"/>
        </w:rPr>
      </w:pPr>
      <w:r>
        <w:rPr>
          <w:rFonts w:ascii="Arial" w:hAnsi="Arial" w:cs="Arial"/>
          <w:b/>
          <w:bCs/>
          <w:color w:val="000000"/>
          <w:sz w:val="18"/>
          <w:szCs w:val="18"/>
        </w:rPr>
        <w:t>Copyright Information</w:t>
      </w:r>
    </w:p>
    <w:p w14:paraId="62BC8E47" w14:textId="77777777" w:rsidR="00124B11" w:rsidRDefault="00124B11" w:rsidP="00124B11">
      <w:pPr>
        <w:autoSpaceDE w:val="0"/>
        <w:autoSpaceDN w:val="0"/>
        <w:adjustRightInd w:val="0"/>
        <w:rPr>
          <w:rFonts w:ascii="Arial" w:hAnsi="Arial" w:cs="Arial"/>
          <w:b/>
          <w:bCs/>
          <w:color w:val="000000"/>
          <w:sz w:val="18"/>
          <w:szCs w:val="18"/>
        </w:rPr>
      </w:pPr>
    </w:p>
    <w:p w14:paraId="76AB1BB9" w14:textId="74426694" w:rsidR="00124B11" w:rsidRDefault="00124B11" w:rsidP="00124B11">
      <w:pPr>
        <w:autoSpaceDE w:val="0"/>
        <w:autoSpaceDN w:val="0"/>
        <w:adjustRightInd w:val="0"/>
        <w:rPr>
          <w:rFonts w:ascii="Arial" w:hAnsi="Arial" w:cs="Arial"/>
          <w:color w:val="000000"/>
          <w:sz w:val="18"/>
          <w:szCs w:val="18"/>
        </w:rPr>
      </w:pPr>
      <w:r>
        <w:rPr>
          <w:rFonts w:ascii="Arial" w:hAnsi="Arial" w:cs="Arial"/>
          <w:color w:val="000000"/>
          <w:sz w:val="18"/>
          <w:szCs w:val="18"/>
        </w:rPr>
        <w:t>© State of New South Wales through Department of Customer Service 202</w:t>
      </w:r>
      <w:r w:rsidR="00F13583">
        <w:rPr>
          <w:rFonts w:ascii="Arial" w:hAnsi="Arial" w:cs="Arial"/>
          <w:color w:val="000000"/>
          <w:sz w:val="18"/>
          <w:szCs w:val="18"/>
        </w:rPr>
        <w:t>2</w:t>
      </w:r>
    </w:p>
    <w:p w14:paraId="1D53718F" w14:textId="77777777" w:rsidR="00124B11" w:rsidRDefault="00124B11" w:rsidP="00124B11">
      <w:pPr>
        <w:autoSpaceDE w:val="0"/>
        <w:autoSpaceDN w:val="0"/>
        <w:adjustRightInd w:val="0"/>
        <w:rPr>
          <w:rFonts w:ascii="Arial" w:hAnsi="Arial" w:cs="Arial"/>
          <w:color w:val="000000"/>
          <w:sz w:val="18"/>
          <w:szCs w:val="18"/>
        </w:rPr>
      </w:pPr>
      <w:r>
        <w:rPr>
          <w:rFonts w:ascii="Arial" w:hAnsi="Arial" w:cs="Arial"/>
          <w:color w:val="000000"/>
          <w:sz w:val="18"/>
          <w:szCs w:val="18"/>
        </w:rPr>
        <w:t>You may copy, distribute, display, download and otherwise freely deal with this information provided you attribute NSW</w:t>
      </w:r>
    </w:p>
    <w:p w14:paraId="25383D6A" w14:textId="77777777" w:rsidR="00124B11" w:rsidRDefault="00124B11" w:rsidP="00124B11">
      <w:pPr>
        <w:autoSpaceDE w:val="0"/>
        <w:autoSpaceDN w:val="0"/>
        <w:adjustRightInd w:val="0"/>
        <w:rPr>
          <w:rFonts w:ascii="Arial" w:hAnsi="Arial" w:cs="Arial"/>
          <w:color w:val="000000"/>
          <w:sz w:val="18"/>
          <w:szCs w:val="18"/>
        </w:rPr>
      </w:pPr>
      <w:r>
        <w:rPr>
          <w:rFonts w:ascii="Arial" w:hAnsi="Arial" w:cs="Arial"/>
          <w:color w:val="000000"/>
          <w:sz w:val="18"/>
          <w:szCs w:val="18"/>
        </w:rPr>
        <w:t>Fair Trading as the owner. However, you must obtain permission from NSW Fair Trading if you wish to 1) modify, 2)</w:t>
      </w:r>
    </w:p>
    <w:p w14:paraId="7998C367" w14:textId="77777777" w:rsidR="00124B11" w:rsidRDefault="00124B11" w:rsidP="00124B1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charge others for access, 3) include in advertising or a product for sale, or 4) obtain profit, from the information. </w:t>
      </w:r>
    </w:p>
    <w:p w14:paraId="748D3396" w14:textId="77777777" w:rsidR="00124B11" w:rsidRDefault="00124B11" w:rsidP="00124B11">
      <w:pPr>
        <w:autoSpaceDE w:val="0"/>
        <w:autoSpaceDN w:val="0"/>
        <w:adjustRightInd w:val="0"/>
        <w:rPr>
          <w:rFonts w:ascii="Arial" w:hAnsi="Arial" w:cs="Arial"/>
          <w:color w:val="000000"/>
          <w:sz w:val="18"/>
          <w:szCs w:val="18"/>
        </w:rPr>
      </w:pPr>
    </w:p>
    <w:p w14:paraId="6800F45B" w14:textId="77777777" w:rsidR="00124B11" w:rsidRDefault="00124B11" w:rsidP="00124B11">
      <w:pPr>
        <w:autoSpaceDE w:val="0"/>
        <w:autoSpaceDN w:val="0"/>
        <w:adjustRightInd w:val="0"/>
        <w:rPr>
          <w:rFonts w:ascii="Arial" w:hAnsi="Arial" w:cs="Arial"/>
          <w:color w:val="000000"/>
          <w:sz w:val="18"/>
          <w:szCs w:val="18"/>
        </w:rPr>
      </w:pPr>
      <w:r>
        <w:rPr>
          <w:rFonts w:ascii="Arial" w:hAnsi="Arial" w:cs="Arial"/>
          <w:color w:val="000000"/>
          <w:sz w:val="18"/>
          <w:szCs w:val="18"/>
        </w:rPr>
        <w:t>Important:</w:t>
      </w:r>
    </w:p>
    <w:p w14:paraId="2EFD5396" w14:textId="1DC3BCB7" w:rsidR="00124B11" w:rsidRDefault="00124B11" w:rsidP="00124B11">
      <w:r>
        <w:rPr>
          <w:rFonts w:ascii="ArialMT" w:hAnsi="ArialMT" w:cs="ArialMT"/>
          <w:color w:val="000000"/>
          <w:sz w:val="18"/>
          <w:szCs w:val="18"/>
        </w:rPr>
        <w:t xml:space="preserve">For full details, see NSW Fair Trading’s copyright policy </w:t>
      </w:r>
      <w:r>
        <w:rPr>
          <w:rFonts w:ascii="Arial" w:hAnsi="Arial" w:cs="Arial"/>
          <w:color w:val="000000"/>
          <w:sz w:val="18"/>
          <w:szCs w:val="18"/>
        </w:rPr>
        <w:t xml:space="preserve">at </w:t>
      </w:r>
      <w:r>
        <w:rPr>
          <w:rFonts w:ascii="Arial" w:hAnsi="Arial" w:cs="Arial"/>
          <w:color w:val="0000FF"/>
          <w:sz w:val="18"/>
          <w:szCs w:val="18"/>
        </w:rPr>
        <w:t xml:space="preserve">www.fairtrading.nsw.gov.au/copyright </w:t>
      </w:r>
      <w:r>
        <w:rPr>
          <w:rFonts w:ascii="Arial" w:hAnsi="Arial" w:cs="Arial"/>
          <w:color w:val="000000"/>
          <w:sz w:val="18"/>
          <w:szCs w:val="18"/>
        </w:rPr>
        <w:t xml:space="preserve">or email </w:t>
      </w:r>
      <w:r>
        <w:rPr>
          <w:rFonts w:ascii="Arial" w:hAnsi="Arial" w:cs="Arial"/>
          <w:color w:val="0000FF"/>
          <w:sz w:val="18"/>
          <w:szCs w:val="18"/>
        </w:rPr>
        <w:t>publications@customerservice.nsw.gov.au</w:t>
      </w:r>
    </w:p>
    <w:p w14:paraId="4C500BFB" w14:textId="42D5764C" w:rsidR="005715BD" w:rsidRDefault="005715BD" w:rsidP="005715BD">
      <w:pPr>
        <w:tabs>
          <w:tab w:val="left" w:pos="6885"/>
        </w:tabs>
      </w:pPr>
      <w:r>
        <w:tab/>
      </w:r>
    </w:p>
    <w:p w14:paraId="567BB97E" w14:textId="6C4C368B" w:rsidR="005715BD" w:rsidRPr="005715BD" w:rsidRDefault="005715BD" w:rsidP="005715BD">
      <w:pPr>
        <w:tabs>
          <w:tab w:val="left" w:pos="6885"/>
        </w:tabs>
        <w:sectPr w:rsidR="005715BD" w:rsidRPr="005715BD" w:rsidSect="00136215">
          <w:headerReference w:type="even" r:id="rId11"/>
          <w:headerReference w:type="default" r:id="rId12"/>
          <w:footerReference w:type="even" r:id="rId13"/>
          <w:footerReference w:type="default" r:id="rId14"/>
          <w:headerReference w:type="first" r:id="rId15"/>
          <w:footerReference w:type="first" r:id="rId16"/>
          <w:pgSz w:w="11906" w:h="16838"/>
          <w:pgMar w:top="3402" w:right="1134" w:bottom="1134" w:left="1134" w:header="851" w:footer="425" w:gutter="0"/>
          <w:cols w:space="708"/>
          <w:titlePg/>
          <w:docGrid w:linePitch="360"/>
        </w:sectPr>
      </w:pPr>
      <w:r>
        <w:tab/>
      </w:r>
    </w:p>
    <w:p w14:paraId="6388048B" w14:textId="77777777" w:rsidR="009F54FD" w:rsidRPr="00F4161C" w:rsidRDefault="009F54FD" w:rsidP="00971F74">
      <w:pPr>
        <w:pStyle w:val="DCSTOCHeading"/>
      </w:pPr>
      <w:bookmarkStart w:id="1" w:name="_Toc141695596"/>
      <w:bookmarkStart w:id="2" w:name="_Toc141770720"/>
      <w:bookmarkStart w:id="3" w:name="_Toc144186855"/>
      <w:bookmarkStart w:id="4" w:name="_Toc144186934"/>
      <w:bookmarkStart w:id="5" w:name="_Toc144197254"/>
      <w:bookmarkStart w:id="6" w:name="_Toc144198005"/>
      <w:bookmarkStart w:id="7" w:name="_Toc144532310"/>
      <w:bookmarkStart w:id="8" w:name="_Toc144540644"/>
      <w:bookmarkStart w:id="9" w:name="_Toc144605397"/>
      <w:bookmarkStart w:id="10" w:name="_Toc144868209"/>
      <w:bookmarkStart w:id="11" w:name="_Toc144881588"/>
      <w:bookmarkStart w:id="12" w:name="_Toc144882238"/>
      <w:bookmarkStart w:id="13" w:name="_Toc145903591"/>
      <w:bookmarkStart w:id="14" w:name="_Toc145904044"/>
      <w:bookmarkStart w:id="15" w:name="_Toc145904114"/>
      <w:bookmarkStart w:id="16" w:name="_Toc145913889"/>
      <w:bookmarkStart w:id="17" w:name="_Toc146358416"/>
      <w:bookmarkStart w:id="18" w:name="_Toc146360522"/>
      <w:bookmarkStart w:id="19" w:name="_Toc146360618"/>
      <w:bookmarkStart w:id="20" w:name="_Toc146429431"/>
      <w:bookmarkStart w:id="21" w:name="_Toc146444635"/>
      <w:bookmarkStart w:id="22" w:name="_Toc146446941"/>
      <w:bookmarkStart w:id="23" w:name="_Toc146446971"/>
      <w:bookmarkStart w:id="24" w:name="_Toc146530782"/>
      <w:bookmarkStart w:id="25" w:name="_Toc146531233"/>
      <w:bookmarkStart w:id="26" w:name="_Toc147641233"/>
      <w:bookmarkStart w:id="27" w:name="_Toc147657489"/>
      <w:bookmarkStart w:id="28" w:name="_Toc149451049"/>
      <w:r w:rsidRPr="00F4161C">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09239A26" w14:textId="1245AE6C" w:rsidR="006C65D6" w:rsidRDefault="002141C0">
      <w:pPr>
        <w:pStyle w:val="TOC1"/>
        <w:rPr>
          <w:rFonts w:asciiTheme="minorHAnsi" w:eastAsiaTheme="minorEastAsia" w:hAnsiTheme="minorHAnsi" w:cstheme="minorBidi"/>
          <w:b w:val="0"/>
          <w:szCs w:val="22"/>
          <w:lang w:val="en-AU" w:eastAsia="en-AU"/>
        </w:rPr>
      </w:pPr>
      <w:r>
        <w:fldChar w:fldCharType="begin"/>
      </w:r>
      <w:r>
        <w:instrText xml:space="preserve"> TOC \h \z \t "Heading 1,1,Heading 2,2,Heading 3,3,Heading no Numbers,1,Document title,1,OFS Title,1,OFS Contact Details Heading,2,URL,1" </w:instrText>
      </w:r>
      <w:r>
        <w:fldChar w:fldCharType="separate"/>
      </w:r>
      <w:hyperlink w:anchor="_Toc102371520" w:history="1">
        <w:r w:rsidR="006C65D6" w:rsidRPr="006B5A35">
          <w:rPr>
            <w:rStyle w:val="Hyperlink"/>
          </w:rPr>
          <w:t>Supervision practice standards for the electrical industry</w:t>
        </w:r>
        <w:r w:rsidR="006C65D6">
          <w:rPr>
            <w:webHidden/>
          </w:rPr>
          <w:tab/>
        </w:r>
        <w:r w:rsidR="006C65D6">
          <w:rPr>
            <w:webHidden/>
          </w:rPr>
          <w:fldChar w:fldCharType="begin"/>
        </w:r>
        <w:r w:rsidR="006C65D6">
          <w:rPr>
            <w:webHidden/>
          </w:rPr>
          <w:instrText xml:space="preserve"> PAGEREF _Toc102371520 \h </w:instrText>
        </w:r>
        <w:r w:rsidR="006C65D6">
          <w:rPr>
            <w:webHidden/>
          </w:rPr>
        </w:r>
        <w:r w:rsidR="006C65D6">
          <w:rPr>
            <w:webHidden/>
          </w:rPr>
          <w:fldChar w:fldCharType="separate"/>
        </w:r>
        <w:r w:rsidR="004F11BE">
          <w:rPr>
            <w:webHidden/>
          </w:rPr>
          <w:t>1</w:t>
        </w:r>
        <w:r w:rsidR="006C65D6">
          <w:rPr>
            <w:webHidden/>
          </w:rPr>
          <w:fldChar w:fldCharType="end"/>
        </w:r>
      </w:hyperlink>
    </w:p>
    <w:p w14:paraId="35DD59FB" w14:textId="03D345FD" w:rsidR="006C65D6" w:rsidRDefault="004F11BE">
      <w:pPr>
        <w:pStyle w:val="TOC1"/>
        <w:rPr>
          <w:rFonts w:asciiTheme="minorHAnsi" w:eastAsiaTheme="minorEastAsia" w:hAnsiTheme="minorHAnsi" w:cstheme="minorBidi"/>
          <w:b w:val="0"/>
          <w:szCs w:val="22"/>
          <w:lang w:val="en-AU" w:eastAsia="en-AU"/>
        </w:rPr>
      </w:pPr>
      <w:hyperlink w:anchor="_Toc102371521" w:history="1">
        <w:r w:rsidR="006C65D6" w:rsidRPr="006B5A35">
          <w:rPr>
            <w:rStyle w:val="Hyperlink"/>
          </w:rPr>
          <w:t>1.</w:t>
        </w:r>
        <w:r w:rsidR="006C65D6">
          <w:rPr>
            <w:rFonts w:asciiTheme="minorHAnsi" w:eastAsiaTheme="minorEastAsia" w:hAnsiTheme="minorHAnsi" w:cstheme="minorBidi"/>
            <w:b w:val="0"/>
            <w:szCs w:val="22"/>
            <w:lang w:val="en-AU" w:eastAsia="en-AU"/>
          </w:rPr>
          <w:tab/>
        </w:r>
        <w:r w:rsidR="006C65D6" w:rsidRPr="006B5A35">
          <w:rPr>
            <w:rStyle w:val="Hyperlink"/>
          </w:rPr>
          <w:t>Introduction</w:t>
        </w:r>
        <w:r w:rsidR="006C65D6">
          <w:rPr>
            <w:webHidden/>
          </w:rPr>
          <w:tab/>
        </w:r>
        <w:r w:rsidR="006C65D6">
          <w:rPr>
            <w:webHidden/>
          </w:rPr>
          <w:fldChar w:fldCharType="begin"/>
        </w:r>
        <w:r w:rsidR="006C65D6">
          <w:rPr>
            <w:webHidden/>
          </w:rPr>
          <w:instrText xml:space="preserve"> PAGEREF _Toc102371521 \h </w:instrText>
        </w:r>
        <w:r w:rsidR="006C65D6">
          <w:rPr>
            <w:webHidden/>
          </w:rPr>
        </w:r>
        <w:r w:rsidR="006C65D6">
          <w:rPr>
            <w:webHidden/>
          </w:rPr>
          <w:fldChar w:fldCharType="separate"/>
        </w:r>
        <w:r>
          <w:rPr>
            <w:webHidden/>
          </w:rPr>
          <w:t>1</w:t>
        </w:r>
        <w:r w:rsidR="006C65D6">
          <w:rPr>
            <w:webHidden/>
          </w:rPr>
          <w:fldChar w:fldCharType="end"/>
        </w:r>
      </w:hyperlink>
    </w:p>
    <w:p w14:paraId="07D1B22D" w14:textId="7379D656" w:rsidR="006C65D6" w:rsidRDefault="004F11BE">
      <w:pPr>
        <w:pStyle w:val="TOC2"/>
        <w:rPr>
          <w:rFonts w:asciiTheme="minorHAnsi" w:eastAsiaTheme="minorEastAsia" w:hAnsiTheme="minorHAnsi" w:cstheme="minorBidi"/>
          <w:szCs w:val="22"/>
          <w:lang w:val="en-AU" w:eastAsia="en-AU"/>
        </w:rPr>
      </w:pPr>
      <w:hyperlink w:anchor="_Toc102371522" w:history="1">
        <w:r w:rsidR="006C65D6" w:rsidRPr="006B5A35">
          <w:rPr>
            <w:rStyle w:val="Hyperlink"/>
          </w:rPr>
          <w:t>1.1</w:t>
        </w:r>
        <w:r w:rsidR="006C65D6">
          <w:rPr>
            <w:rFonts w:asciiTheme="minorHAnsi" w:eastAsiaTheme="minorEastAsia" w:hAnsiTheme="minorHAnsi" w:cstheme="minorBidi"/>
            <w:szCs w:val="22"/>
            <w:lang w:val="en-AU" w:eastAsia="en-AU"/>
          </w:rPr>
          <w:tab/>
        </w:r>
        <w:r w:rsidR="006C65D6" w:rsidRPr="006B5A35">
          <w:rPr>
            <w:rStyle w:val="Hyperlink"/>
          </w:rPr>
          <w:t>Objectives</w:t>
        </w:r>
        <w:r w:rsidR="006C65D6">
          <w:rPr>
            <w:webHidden/>
          </w:rPr>
          <w:tab/>
        </w:r>
        <w:r w:rsidR="006C65D6">
          <w:rPr>
            <w:webHidden/>
          </w:rPr>
          <w:fldChar w:fldCharType="begin"/>
        </w:r>
        <w:r w:rsidR="006C65D6">
          <w:rPr>
            <w:webHidden/>
          </w:rPr>
          <w:instrText xml:space="preserve"> PAGEREF _Toc102371522 \h </w:instrText>
        </w:r>
        <w:r w:rsidR="006C65D6">
          <w:rPr>
            <w:webHidden/>
          </w:rPr>
        </w:r>
        <w:r w:rsidR="006C65D6">
          <w:rPr>
            <w:webHidden/>
          </w:rPr>
          <w:fldChar w:fldCharType="separate"/>
        </w:r>
        <w:r>
          <w:rPr>
            <w:webHidden/>
          </w:rPr>
          <w:t>1</w:t>
        </w:r>
        <w:r w:rsidR="006C65D6">
          <w:rPr>
            <w:webHidden/>
          </w:rPr>
          <w:fldChar w:fldCharType="end"/>
        </w:r>
      </w:hyperlink>
    </w:p>
    <w:p w14:paraId="12AD2079" w14:textId="100724F5" w:rsidR="006C65D6" w:rsidRDefault="004F11BE">
      <w:pPr>
        <w:pStyle w:val="TOC2"/>
        <w:rPr>
          <w:rFonts w:asciiTheme="minorHAnsi" w:eastAsiaTheme="minorEastAsia" w:hAnsiTheme="minorHAnsi" w:cstheme="minorBidi"/>
          <w:szCs w:val="22"/>
          <w:lang w:val="en-AU" w:eastAsia="en-AU"/>
        </w:rPr>
      </w:pPr>
      <w:hyperlink w:anchor="_Toc102371523" w:history="1">
        <w:r w:rsidR="006C65D6" w:rsidRPr="006B5A35">
          <w:rPr>
            <w:rStyle w:val="Hyperlink"/>
          </w:rPr>
          <w:t>1.2</w:t>
        </w:r>
        <w:r w:rsidR="006C65D6">
          <w:rPr>
            <w:rFonts w:asciiTheme="minorHAnsi" w:eastAsiaTheme="minorEastAsia" w:hAnsiTheme="minorHAnsi" w:cstheme="minorBidi"/>
            <w:szCs w:val="22"/>
            <w:lang w:val="en-AU" w:eastAsia="en-AU"/>
          </w:rPr>
          <w:tab/>
        </w:r>
        <w:r w:rsidR="006C65D6" w:rsidRPr="006B5A35">
          <w:rPr>
            <w:rStyle w:val="Hyperlink"/>
          </w:rPr>
          <w:t>Scope</w:t>
        </w:r>
        <w:r w:rsidR="006C65D6">
          <w:rPr>
            <w:webHidden/>
          </w:rPr>
          <w:tab/>
        </w:r>
        <w:r w:rsidR="006C65D6">
          <w:rPr>
            <w:webHidden/>
          </w:rPr>
          <w:fldChar w:fldCharType="begin"/>
        </w:r>
        <w:r w:rsidR="006C65D6">
          <w:rPr>
            <w:webHidden/>
          </w:rPr>
          <w:instrText xml:space="preserve"> PAGEREF _Toc102371523 \h </w:instrText>
        </w:r>
        <w:r w:rsidR="006C65D6">
          <w:rPr>
            <w:webHidden/>
          </w:rPr>
        </w:r>
        <w:r w:rsidR="006C65D6">
          <w:rPr>
            <w:webHidden/>
          </w:rPr>
          <w:fldChar w:fldCharType="separate"/>
        </w:r>
        <w:r>
          <w:rPr>
            <w:webHidden/>
          </w:rPr>
          <w:t>2</w:t>
        </w:r>
        <w:r w:rsidR="006C65D6">
          <w:rPr>
            <w:webHidden/>
          </w:rPr>
          <w:fldChar w:fldCharType="end"/>
        </w:r>
      </w:hyperlink>
    </w:p>
    <w:p w14:paraId="16C3774F" w14:textId="0C090350" w:rsidR="006C65D6" w:rsidRDefault="004F11BE">
      <w:pPr>
        <w:pStyle w:val="TOC1"/>
        <w:rPr>
          <w:rFonts w:asciiTheme="minorHAnsi" w:eastAsiaTheme="minorEastAsia" w:hAnsiTheme="minorHAnsi" w:cstheme="minorBidi"/>
          <w:b w:val="0"/>
          <w:szCs w:val="22"/>
          <w:lang w:val="en-AU" w:eastAsia="en-AU"/>
        </w:rPr>
      </w:pPr>
      <w:hyperlink w:anchor="_Toc102371524" w:history="1">
        <w:r w:rsidR="006C65D6" w:rsidRPr="006B5A35">
          <w:rPr>
            <w:rStyle w:val="Hyperlink"/>
          </w:rPr>
          <w:t>2.</w:t>
        </w:r>
        <w:r w:rsidR="006C65D6">
          <w:rPr>
            <w:rFonts w:asciiTheme="minorHAnsi" w:eastAsiaTheme="minorEastAsia" w:hAnsiTheme="minorHAnsi" w:cstheme="minorBidi"/>
            <w:b w:val="0"/>
            <w:szCs w:val="22"/>
            <w:lang w:val="en-AU" w:eastAsia="en-AU"/>
          </w:rPr>
          <w:tab/>
        </w:r>
        <w:r w:rsidR="006C65D6" w:rsidRPr="006B5A35">
          <w:rPr>
            <w:rStyle w:val="Hyperlink"/>
          </w:rPr>
          <w:t>Glossary of terms</w:t>
        </w:r>
        <w:r w:rsidR="006C65D6">
          <w:rPr>
            <w:webHidden/>
          </w:rPr>
          <w:tab/>
        </w:r>
        <w:r w:rsidR="006C65D6">
          <w:rPr>
            <w:webHidden/>
          </w:rPr>
          <w:fldChar w:fldCharType="begin"/>
        </w:r>
        <w:r w:rsidR="006C65D6">
          <w:rPr>
            <w:webHidden/>
          </w:rPr>
          <w:instrText xml:space="preserve"> PAGEREF _Toc102371524 \h </w:instrText>
        </w:r>
        <w:r w:rsidR="006C65D6">
          <w:rPr>
            <w:webHidden/>
          </w:rPr>
        </w:r>
        <w:r w:rsidR="006C65D6">
          <w:rPr>
            <w:webHidden/>
          </w:rPr>
          <w:fldChar w:fldCharType="separate"/>
        </w:r>
        <w:r>
          <w:rPr>
            <w:webHidden/>
          </w:rPr>
          <w:t>3</w:t>
        </w:r>
        <w:r w:rsidR="006C65D6">
          <w:rPr>
            <w:webHidden/>
          </w:rPr>
          <w:fldChar w:fldCharType="end"/>
        </w:r>
      </w:hyperlink>
    </w:p>
    <w:p w14:paraId="63C4D1C3" w14:textId="73D192D2" w:rsidR="006C65D6" w:rsidRDefault="004F11BE">
      <w:pPr>
        <w:pStyle w:val="TOC1"/>
        <w:rPr>
          <w:rFonts w:asciiTheme="minorHAnsi" w:eastAsiaTheme="minorEastAsia" w:hAnsiTheme="minorHAnsi" w:cstheme="minorBidi"/>
          <w:b w:val="0"/>
          <w:szCs w:val="22"/>
          <w:lang w:val="en-AU" w:eastAsia="en-AU"/>
        </w:rPr>
      </w:pPr>
      <w:hyperlink w:anchor="_Toc102371525" w:history="1">
        <w:r w:rsidR="006C65D6" w:rsidRPr="006B5A35">
          <w:rPr>
            <w:rStyle w:val="Hyperlink"/>
          </w:rPr>
          <w:t>3.</w:t>
        </w:r>
        <w:r w:rsidR="006C65D6">
          <w:rPr>
            <w:rFonts w:asciiTheme="minorHAnsi" w:eastAsiaTheme="minorEastAsia" w:hAnsiTheme="minorHAnsi" w:cstheme="minorBidi"/>
            <w:b w:val="0"/>
            <w:szCs w:val="22"/>
            <w:lang w:val="en-AU" w:eastAsia="en-AU"/>
          </w:rPr>
          <w:tab/>
        </w:r>
        <w:r w:rsidR="006C65D6" w:rsidRPr="006B5A35">
          <w:rPr>
            <w:rStyle w:val="Hyperlink"/>
          </w:rPr>
          <w:t>The framework</w:t>
        </w:r>
        <w:r w:rsidR="006C65D6">
          <w:rPr>
            <w:webHidden/>
          </w:rPr>
          <w:tab/>
        </w:r>
        <w:r w:rsidR="006C65D6">
          <w:rPr>
            <w:webHidden/>
          </w:rPr>
          <w:fldChar w:fldCharType="begin"/>
        </w:r>
        <w:r w:rsidR="006C65D6">
          <w:rPr>
            <w:webHidden/>
          </w:rPr>
          <w:instrText xml:space="preserve"> PAGEREF _Toc102371525 \h </w:instrText>
        </w:r>
        <w:r w:rsidR="006C65D6">
          <w:rPr>
            <w:webHidden/>
          </w:rPr>
        </w:r>
        <w:r w:rsidR="006C65D6">
          <w:rPr>
            <w:webHidden/>
          </w:rPr>
          <w:fldChar w:fldCharType="separate"/>
        </w:r>
        <w:r>
          <w:rPr>
            <w:webHidden/>
          </w:rPr>
          <w:t>4</w:t>
        </w:r>
        <w:r w:rsidR="006C65D6">
          <w:rPr>
            <w:webHidden/>
          </w:rPr>
          <w:fldChar w:fldCharType="end"/>
        </w:r>
      </w:hyperlink>
    </w:p>
    <w:p w14:paraId="10B00B4C" w14:textId="286784CD" w:rsidR="006C65D6" w:rsidRDefault="004F11BE">
      <w:pPr>
        <w:pStyle w:val="TOC2"/>
        <w:rPr>
          <w:rFonts w:asciiTheme="minorHAnsi" w:eastAsiaTheme="minorEastAsia" w:hAnsiTheme="minorHAnsi" w:cstheme="minorBidi"/>
          <w:szCs w:val="22"/>
          <w:lang w:val="en-AU" w:eastAsia="en-AU"/>
        </w:rPr>
      </w:pPr>
      <w:hyperlink w:anchor="_Toc102371526" w:history="1">
        <w:r w:rsidR="006C65D6" w:rsidRPr="006B5A35">
          <w:rPr>
            <w:rStyle w:val="Hyperlink"/>
          </w:rPr>
          <w:t>3.1</w:t>
        </w:r>
        <w:r w:rsidR="006C65D6">
          <w:rPr>
            <w:rFonts w:asciiTheme="minorHAnsi" w:eastAsiaTheme="minorEastAsia" w:hAnsiTheme="minorHAnsi" w:cstheme="minorBidi"/>
            <w:szCs w:val="22"/>
            <w:lang w:val="en-AU" w:eastAsia="en-AU"/>
          </w:rPr>
          <w:tab/>
        </w:r>
        <w:r w:rsidR="006C65D6" w:rsidRPr="006B5A35">
          <w:rPr>
            <w:rStyle w:val="Hyperlink"/>
          </w:rPr>
          <w:t>Supervision levels</w:t>
        </w:r>
        <w:r w:rsidR="006C65D6">
          <w:rPr>
            <w:webHidden/>
          </w:rPr>
          <w:tab/>
        </w:r>
        <w:r w:rsidR="006C65D6">
          <w:rPr>
            <w:webHidden/>
          </w:rPr>
          <w:fldChar w:fldCharType="begin"/>
        </w:r>
        <w:r w:rsidR="006C65D6">
          <w:rPr>
            <w:webHidden/>
          </w:rPr>
          <w:instrText xml:space="preserve"> PAGEREF _Toc102371526 \h </w:instrText>
        </w:r>
        <w:r w:rsidR="006C65D6">
          <w:rPr>
            <w:webHidden/>
          </w:rPr>
        </w:r>
        <w:r w:rsidR="006C65D6">
          <w:rPr>
            <w:webHidden/>
          </w:rPr>
          <w:fldChar w:fldCharType="separate"/>
        </w:r>
        <w:r>
          <w:rPr>
            <w:webHidden/>
          </w:rPr>
          <w:t>4</w:t>
        </w:r>
        <w:r w:rsidR="006C65D6">
          <w:rPr>
            <w:webHidden/>
          </w:rPr>
          <w:fldChar w:fldCharType="end"/>
        </w:r>
      </w:hyperlink>
    </w:p>
    <w:p w14:paraId="4CAE13D6" w14:textId="107C3D75" w:rsidR="006C65D6" w:rsidRDefault="004F11BE">
      <w:pPr>
        <w:pStyle w:val="TOC3"/>
        <w:rPr>
          <w:rFonts w:asciiTheme="minorHAnsi" w:eastAsiaTheme="minorEastAsia" w:hAnsiTheme="minorHAnsi" w:cstheme="minorBidi"/>
          <w:szCs w:val="22"/>
          <w:lang w:val="en-AU" w:eastAsia="en-AU"/>
        </w:rPr>
      </w:pPr>
      <w:hyperlink w:anchor="_Toc102371527" w:history="1">
        <w:r w:rsidR="006C65D6" w:rsidRPr="006B5A35">
          <w:rPr>
            <w:rStyle w:val="Hyperlink"/>
          </w:rPr>
          <w:t>3.1.1</w:t>
        </w:r>
        <w:r w:rsidR="006C65D6">
          <w:rPr>
            <w:rFonts w:asciiTheme="minorHAnsi" w:eastAsiaTheme="minorEastAsia" w:hAnsiTheme="minorHAnsi" w:cstheme="minorBidi"/>
            <w:szCs w:val="22"/>
            <w:lang w:val="en-AU" w:eastAsia="en-AU"/>
          </w:rPr>
          <w:tab/>
        </w:r>
        <w:r w:rsidR="006C65D6" w:rsidRPr="006B5A35">
          <w:rPr>
            <w:rStyle w:val="Hyperlink"/>
          </w:rPr>
          <w:t>Direct supervision</w:t>
        </w:r>
        <w:r w:rsidR="006C65D6">
          <w:rPr>
            <w:webHidden/>
          </w:rPr>
          <w:tab/>
        </w:r>
        <w:r w:rsidR="006C65D6">
          <w:rPr>
            <w:webHidden/>
          </w:rPr>
          <w:fldChar w:fldCharType="begin"/>
        </w:r>
        <w:r w:rsidR="006C65D6">
          <w:rPr>
            <w:webHidden/>
          </w:rPr>
          <w:instrText xml:space="preserve"> PAGEREF _Toc102371527 \h </w:instrText>
        </w:r>
        <w:r w:rsidR="006C65D6">
          <w:rPr>
            <w:webHidden/>
          </w:rPr>
        </w:r>
        <w:r w:rsidR="006C65D6">
          <w:rPr>
            <w:webHidden/>
          </w:rPr>
          <w:fldChar w:fldCharType="separate"/>
        </w:r>
        <w:r>
          <w:rPr>
            <w:webHidden/>
          </w:rPr>
          <w:t>4</w:t>
        </w:r>
        <w:r w:rsidR="006C65D6">
          <w:rPr>
            <w:webHidden/>
          </w:rPr>
          <w:fldChar w:fldCharType="end"/>
        </w:r>
      </w:hyperlink>
    </w:p>
    <w:p w14:paraId="4D3BDF8B" w14:textId="207917DD" w:rsidR="006C65D6" w:rsidRDefault="004F11BE">
      <w:pPr>
        <w:pStyle w:val="TOC3"/>
        <w:rPr>
          <w:rFonts w:asciiTheme="minorHAnsi" w:eastAsiaTheme="minorEastAsia" w:hAnsiTheme="minorHAnsi" w:cstheme="minorBidi"/>
          <w:szCs w:val="22"/>
          <w:lang w:val="en-AU" w:eastAsia="en-AU"/>
        </w:rPr>
      </w:pPr>
      <w:hyperlink w:anchor="_Toc102371528" w:history="1">
        <w:r w:rsidR="006C65D6" w:rsidRPr="006B5A35">
          <w:rPr>
            <w:rStyle w:val="Hyperlink"/>
          </w:rPr>
          <w:t>3.1.2</w:t>
        </w:r>
        <w:r w:rsidR="006C65D6">
          <w:rPr>
            <w:rFonts w:asciiTheme="minorHAnsi" w:eastAsiaTheme="minorEastAsia" w:hAnsiTheme="minorHAnsi" w:cstheme="minorBidi"/>
            <w:szCs w:val="22"/>
            <w:lang w:val="en-AU" w:eastAsia="en-AU"/>
          </w:rPr>
          <w:tab/>
        </w:r>
        <w:r w:rsidR="006C65D6" w:rsidRPr="006B5A35">
          <w:rPr>
            <w:rStyle w:val="Hyperlink"/>
          </w:rPr>
          <w:t>General supervision</w:t>
        </w:r>
        <w:r w:rsidR="006C65D6">
          <w:rPr>
            <w:webHidden/>
          </w:rPr>
          <w:tab/>
        </w:r>
        <w:r w:rsidR="006C65D6">
          <w:rPr>
            <w:webHidden/>
          </w:rPr>
          <w:fldChar w:fldCharType="begin"/>
        </w:r>
        <w:r w:rsidR="006C65D6">
          <w:rPr>
            <w:webHidden/>
          </w:rPr>
          <w:instrText xml:space="preserve"> PAGEREF _Toc102371528 \h </w:instrText>
        </w:r>
        <w:r w:rsidR="006C65D6">
          <w:rPr>
            <w:webHidden/>
          </w:rPr>
        </w:r>
        <w:r w:rsidR="006C65D6">
          <w:rPr>
            <w:webHidden/>
          </w:rPr>
          <w:fldChar w:fldCharType="separate"/>
        </w:r>
        <w:r>
          <w:rPr>
            <w:webHidden/>
          </w:rPr>
          <w:t>5</w:t>
        </w:r>
        <w:r w:rsidR="006C65D6">
          <w:rPr>
            <w:webHidden/>
          </w:rPr>
          <w:fldChar w:fldCharType="end"/>
        </w:r>
      </w:hyperlink>
    </w:p>
    <w:p w14:paraId="0CFBB96E" w14:textId="5AD0EDBC" w:rsidR="006C65D6" w:rsidRDefault="004F11BE">
      <w:pPr>
        <w:pStyle w:val="TOC3"/>
        <w:rPr>
          <w:rFonts w:asciiTheme="minorHAnsi" w:eastAsiaTheme="minorEastAsia" w:hAnsiTheme="minorHAnsi" w:cstheme="minorBidi"/>
          <w:szCs w:val="22"/>
          <w:lang w:val="en-AU" w:eastAsia="en-AU"/>
        </w:rPr>
      </w:pPr>
      <w:hyperlink w:anchor="_Toc102371529" w:history="1">
        <w:r w:rsidR="006C65D6" w:rsidRPr="006B5A35">
          <w:rPr>
            <w:rStyle w:val="Hyperlink"/>
          </w:rPr>
          <w:t>3.1.3</w:t>
        </w:r>
        <w:r w:rsidR="006C65D6">
          <w:rPr>
            <w:rFonts w:asciiTheme="minorHAnsi" w:eastAsiaTheme="minorEastAsia" w:hAnsiTheme="minorHAnsi" w:cstheme="minorBidi"/>
            <w:szCs w:val="22"/>
            <w:lang w:val="en-AU" w:eastAsia="en-AU"/>
          </w:rPr>
          <w:tab/>
        </w:r>
        <w:r w:rsidR="006C65D6" w:rsidRPr="006B5A35">
          <w:rPr>
            <w:rStyle w:val="Hyperlink"/>
          </w:rPr>
          <w:t>Broad supervision</w:t>
        </w:r>
        <w:r w:rsidR="006C65D6">
          <w:rPr>
            <w:webHidden/>
          </w:rPr>
          <w:tab/>
        </w:r>
        <w:r w:rsidR="006C65D6">
          <w:rPr>
            <w:webHidden/>
          </w:rPr>
          <w:fldChar w:fldCharType="begin"/>
        </w:r>
        <w:r w:rsidR="006C65D6">
          <w:rPr>
            <w:webHidden/>
          </w:rPr>
          <w:instrText xml:space="preserve"> PAGEREF _Toc102371529 \h </w:instrText>
        </w:r>
        <w:r w:rsidR="006C65D6">
          <w:rPr>
            <w:webHidden/>
          </w:rPr>
        </w:r>
        <w:r w:rsidR="006C65D6">
          <w:rPr>
            <w:webHidden/>
          </w:rPr>
          <w:fldChar w:fldCharType="separate"/>
        </w:r>
        <w:r>
          <w:rPr>
            <w:webHidden/>
          </w:rPr>
          <w:t>6</w:t>
        </w:r>
        <w:r w:rsidR="006C65D6">
          <w:rPr>
            <w:webHidden/>
          </w:rPr>
          <w:fldChar w:fldCharType="end"/>
        </w:r>
      </w:hyperlink>
    </w:p>
    <w:p w14:paraId="300573F3" w14:textId="74A5FC6C" w:rsidR="006C65D6" w:rsidRDefault="004F11BE">
      <w:pPr>
        <w:pStyle w:val="TOC1"/>
        <w:rPr>
          <w:rFonts w:asciiTheme="minorHAnsi" w:eastAsiaTheme="minorEastAsia" w:hAnsiTheme="minorHAnsi" w:cstheme="minorBidi"/>
          <w:b w:val="0"/>
          <w:szCs w:val="22"/>
          <w:lang w:val="en-AU" w:eastAsia="en-AU"/>
        </w:rPr>
      </w:pPr>
      <w:hyperlink w:anchor="_Toc102371530" w:history="1">
        <w:r w:rsidR="006C65D6" w:rsidRPr="006B5A35">
          <w:rPr>
            <w:rStyle w:val="Hyperlink"/>
          </w:rPr>
          <w:t>4.</w:t>
        </w:r>
        <w:r w:rsidR="006C65D6">
          <w:rPr>
            <w:rFonts w:asciiTheme="minorHAnsi" w:eastAsiaTheme="minorEastAsia" w:hAnsiTheme="minorHAnsi" w:cstheme="minorBidi"/>
            <w:b w:val="0"/>
            <w:szCs w:val="22"/>
            <w:lang w:val="en-AU" w:eastAsia="en-AU"/>
          </w:rPr>
          <w:tab/>
        </w:r>
        <w:r w:rsidR="006C65D6" w:rsidRPr="006B5A35">
          <w:rPr>
            <w:rStyle w:val="Hyperlink"/>
          </w:rPr>
          <w:t>Assessing competency</w:t>
        </w:r>
        <w:r w:rsidR="006C65D6">
          <w:rPr>
            <w:webHidden/>
          </w:rPr>
          <w:tab/>
        </w:r>
        <w:r w:rsidR="006C65D6">
          <w:rPr>
            <w:webHidden/>
          </w:rPr>
          <w:fldChar w:fldCharType="begin"/>
        </w:r>
        <w:r w:rsidR="006C65D6">
          <w:rPr>
            <w:webHidden/>
          </w:rPr>
          <w:instrText xml:space="preserve"> PAGEREF _Toc102371530 \h </w:instrText>
        </w:r>
        <w:r w:rsidR="006C65D6">
          <w:rPr>
            <w:webHidden/>
          </w:rPr>
        </w:r>
        <w:r w:rsidR="006C65D6">
          <w:rPr>
            <w:webHidden/>
          </w:rPr>
          <w:fldChar w:fldCharType="separate"/>
        </w:r>
        <w:r>
          <w:rPr>
            <w:webHidden/>
          </w:rPr>
          <w:t>8</w:t>
        </w:r>
        <w:r w:rsidR="006C65D6">
          <w:rPr>
            <w:webHidden/>
          </w:rPr>
          <w:fldChar w:fldCharType="end"/>
        </w:r>
      </w:hyperlink>
    </w:p>
    <w:p w14:paraId="5C3DF396" w14:textId="6B3C559B" w:rsidR="006C65D6" w:rsidRDefault="004F11BE">
      <w:pPr>
        <w:pStyle w:val="TOC2"/>
        <w:rPr>
          <w:rFonts w:asciiTheme="minorHAnsi" w:eastAsiaTheme="minorEastAsia" w:hAnsiTheme="minorHAnsi" w:cstheme="minorBidi"/>
          <w:szCs w:val="22"/>
          <w:lang w:val="en-AU" w:eastAsia="en-AU"/>
        </w:rPr>
      </w:pPr>
      <w:hyperlink w:anchor="_Toc102371531" w:history="1">
        <w:r w:rsidR="006C65D6" w:rsidRPr="006B5A35">
          <w:rPr>
            <w:rStyle w:val="Hyperlink"/>
          </w:rPr>
          <w:t>4.1</w:t>
        </w:r>
        <w:r w:rsidR="006C65D6">
          <w:rPr>
            <w:rFonts w:asciiTheme="minorHAnsi" w:eastAsiaTheme="minorEastAsia" w:hAnsiTheme="minorHAnsi" w:cstheme="minorBidi"/>
            <w:szCs w:val="22"/>
            <w:lang w:val="en-AU" w:eastAsia="en-AU"/>
          </w:rPr>
          <w:tab/>
        </w:r>
        <w:r w:rsidR="006C65D6" w:rsidRPr="006B5A35">
          <w:rPr>
            <w:rStyle w:val="Hyperlink"/>
          </w:rPr>
          <w:t>Risk assessment</w:t>
        </w:r>
        <w:r w:rsidR="006C65D6">
          <w:rPr>
            <w:webHidden/>
          </w:rPr>
          <w:tab/>
        </w:r>
        <w:r w:rsidR="006C65D6">
          <w:rPr>
            <w:webHidden/>
          </w:rPr>
          <w:fldChar w:fldCharType="begin"/>
        </w:r>
        <w:r w:rsidR="006C65D6">
          <w:rPr>
            <w:webHidden/>
          </w:rPr>
          <w:instrText xml:space="preserve"> PAGEREF _Toc102371531 \h </w:instrText>
        </w:r>
        <w:r w:rsidR="006C65D6">
          <w:rPr>
            <w:webHidden/>
          </w:rPr>
        </w:r>
        <w:r w:rsidR="006C65D6">
          <w:rPr>
            <w:webHidden/>
          </w:rPr>
          <w:fldChar w:fldCharType="separate"/>
        </w:r>
        <w:r>
          <w:rPr>
            <w:webHidden/>
          </w:rPr>
          <w:t>8</w:t>
        </w:r>
        <w:r w:rsidR="006C65D6">
          <w:rPr>
            <w:webHidden/>
          </w:rPr>
          <w:fldChar w:fldCharType="end"/>
        </w:r>
      </w:hyperlink>
    </w:p>
    <w:p w14:paraId="4FB6B82E" w14:textId="7FEB6392" w:rsidR="006C65D6" w:rsidRDefault="004F11BE">
      <w:pPr>
        <w:pStyle w:val="TOC2"/>
        <w:rPr>
          <w:rFonts w:asciiTheme="minorHAnsi" w:eastAsiaTheme="minorEastAsia" w:hAnsiTheme="minorHAnsi" w:cstheme="minorBidi"/>
          <w:szCs w:val="22"/>
          <w:lang w:val="en-AU" w:eastAsia="en-AU"/>
        </w:rPr>
      </w:pPr>
      <w:hyperlink w:anchor="_Toc102371532" w:history="1">
        <w:r w:rsidR="006C65D6" w:rsidRPr="006B5A35">
          <w:rPr>
            <w:rStyle w:val="Hyperlink"/>
          </w:rPr>
          <w:t>4.2</w:t>
        </w:r>
        <w:r w:rsidR="006C65D6">
          <w:rPr>
            <w:rFonts w:asciiTheme="minorHAnsi" w:eastAsiaTheme="minorEastAsia" w:hAnsiTheme="minorHAnsi" w:cstheme="minorBidi"/>
            <w:szCs w:val="22"/>
            <w:lang w:val="en-AU" w:eastAsia="en-AU"/>
          </w:rPr>
          <w:tab/>
        </w:r>
        <w:r w:rsidR="006C65D6" w:rsidRPr="006B5A35">
          <w:rPr>
            <w:rStyle w:val="Hyperlink"/>
          </w:rPr>
          <w:t>Competency assessment</w:t>
        </w:r>
        <w:r w:rsidR="006C65D6">
          <w:rPr>
            <w:webHidden/>
          </w:rPr>
          <w:tab/>
        </w:r>
        <w:r w:rsidR="006C65D6">
          <w:rPr>
            <w:webHidden/>
          </w:rPr>
          <w:fldChar w:fldCharType="begin"/>
        </w:r>
        <w:r w:rsidR="006C65D6">
          <w:rPr>
            <w:webHidden/>
          </w:rPr>
          <w:instrText xml:space="preserve"> PAGEREF _Toc102371532 \h </w:instrText>
        </w:r>
        <w:r w:rsidR="006C65D6">
          <w:rPr>
            <w:webHidden/>
          </w:rPr>
        </w:r>
        <w:r w:rsidR="006C65D6">
          <w:rPr>
            <w:webHidden/>
          </w:rPr>
          <w:fldChar w:fldCharType="separate"/>
        </w:r>
        <w:r>
          <w:rPr>
            <w:webHidden/>
          </w:rPr>
          <w:t>8</w:t>
        </w:r>
        <w:r w:rsidR="006C65D6">
          <w:rPr>
            <w:webHidden/>
          </w:rPr>
          <w:fldChar w:fldCharType="end"/>
        </w:r>
      </w:hyperlink>
    </w:p>
    <w:p w14:paraId="2FC48BC3" w14:textId="3AE41F44" w:rsidR="006C65D6" w:rsidRDefault="004F11BE">
      <w:pPr>
        <w:pStyle w:val="TOC1"/>
        <w:rPr>
          <w:rFonts w:asciiTheme="minorHAnsi" w:eastAsiaTheme="minorEastAsia" w:hAnsiTheme="minorHAnsi" w:cstheme="minorBidi"/>
          <w:b w:val="0"/>
          <w:szCs w:val="22"/>
          <w:lang w:val="en-AU" w:eastAsia="en-AU"/>
        </w:rPr>
      </w:pPr>
      <w:hyperlink w:anchor="_Toc102371533" w:history="1">
        <w:r w:rsidR="006C65D6" w:rsidRPr="006B5A35">
          <w:rPr>
            <w:rStyle w:val="Hyperlink"/>
          </w:rPr>
          <w:t>5.</w:t>
        </w:r>
        <w:r w:rsidR="006C65D6">
          <w:rPr>
            <w:rFonts w:asciiTheme="minorHAnsi" w:eastAsiaTheme="minorEastAsia" w:hAnsiTheme="minorHAnsi" w:cstheme="minorBidi"/>
            <w:b w:val="0"/>
            <w:szCs w:val="22"/>
            <w:lang w:val="en-AU" w:eastAsia="en-AU"/>
          </w:rPr>
          <w:tab/>
        </w:r>
        <w:r w:rsidR="006C65D6" w:rsidRPr="006B5A35">
          <w:rPr>
            <w:rStyle w:val="Hyperlink"/>
          </w:rPr>
          <w:t>Tasks</w:t>
        </w:r>
        <w:r w:rsidR="006C65D6">
          <w:rPr>
            <w:webHidden/>
          </w:rPr>
          <w:tab/>
        </w:r>
        <w:r w:rsidR="006C65D6">
          <w:rPr>
            <w:webHidden/>
          </w:rPr>
          <w:fldChar w:fldCharType="begin"/>
        </w:r>
        <w:r w:rsidR="006C65D6">
          <w:rPr>
            <w:webHidden/>
          </w:rPr>
          <w:instrText xml:space="preserve"> PAGEREF _Toc102371533 \h </w:instrText>
        </w:r>
        <w:r w:rsidR="006C65D6">
          <w:rPr>
            <w:webHidden/>
          </w:rPr>
        </w:r>
        <w:r w:rsidR="006C65D6">
          <w:rPr>
            <w:webHidden/>
          </w:rPr>
          <w:fldChar w:fldCharType="separate"/>
        </w:r>
        <w:r>
          <w:rPr>
            <w:webHidden/>
          </w:rPr>
          <w:t>11</w:t>
        </w:r>
        <w:r w:rsidR="006C65D6">
          <w:rPr>
            <w:webHidden/>
          </w:rPr>
          <w:fldChar w:fldCharType="end"/>
        </w:r>
      </w:hyperlink>
    </w:p>
    <w:p w14:paraId="22328385" w14:textId="2612C9A5" w:rsidR="006C65D6" w:rsidRDefault="004F11BE">
      <w:pPr>
        <w:pStyle w:val="TOC1"/>
        <w:rPr>
          <w:rFonts w:asciiTheme="minorHAnsi" w:eastAsiaTheme="minorEastAsia" w:hAnsiTheme="minorHAnsi" w:cstheme="minorBidi"/>
          <w:b w:val="0"/>
          <w:szCs w:val="22"/>
          <w:lang w:val="en-AU" w:eastAsia="en-AU"/>
        </w:rPr>
      </w:pPr>
      <w:hyperlink w:anchor="_Toc102371534" w:history="1">
        <w:r w:rsidR="006C65D6" w:rsidRPr="006B5A35">
          <w:rPr>
            <w:rStyle w:val="Hyperlink"/>
          </w:rPr>
          <w:t>6.</w:t>
        </w:r>
        <w:r w:rsidR="006C65D6">
          <w:rPr>
            <w:rFonts w:asciiTheme="minorHAnsi" w:eastAsiaTheme="minorEastAsia" w:hAnsiTheme="minorHAnsi" w:cstheme="minorBidi"/>
            <w:b w:val="0"/>
            <w:szCs w:val="22"/>
            <w:lang w:val="en-AU" w:eastAsia="en-AU"/>
          </w:rPr>
          <w:tab/>
        </w:r>
        <w:r w:rsidR="006C65D6" w:rsidRPr="006B5A35">
          <w:rPr>
            <w:rStyle w:val="Hyperlink"/>
          </w:rPr>
          <w:t>Supervisor ratios</w:t>
        </w:r>
        <w:r w:rsidR="006C65D6">
          <w:rPr>
            <w:webHidden/>
          </w:rPr>
          <w:tab/>
        </w:r>
        <w:r w:rsidR="006C65D6">
          <w:rPr>
            <w:webHidden/>
          </w:rPr>
          <w:fldChar w:fldCharType="begin"/>
        </w:r>
        <w:r w:rsidR="006C65D6">
          <w:rPr>
            <w:webHidden/>
          </w:rPr>
          <w:instrText xml:space="preserve"> PAGEREF _Toc102371534 \h </w:instrText>
        </w:r>
        <w:r w:rsidR="006C65D6">
          <w:rPr>
            <w:webHidden/>
          </w:rPr>
        </w:r>
        <w:r w:rsidR="006C65D6">
          <w:rPr>
            <w:webHidden/>
          </w:rPr>
          <w:fldChar w:fldCharType="separate"/>
        </w:r>
        <w:r>
          <w:rPr>
            <w:webHidden/>
          </w:rPr>
          <w:t>12</w:t>
        </w:r>
        <w:r w:rsidR="006C65D6">
          <w:rPr>
            <w:webHidden/>
          </w:rPr>
          <w:fldChar w:fldCharType="end"/>
        </w:r>
      </w:hyperlink>
    </w:p>
    <w:p w14:paraId="06EC4A54" w14:textId="43FEF6E4" w:rsidR="006C65D6" w:rsidRDefault="004F11BE">
      <w:pPr>
        <w:pStyle w:val="TOC1"/>
        <w:rPr>
          <w:rFonts w:asciiTheme="minorHAnsi" w:eastAsiaTheme="minorEastAsia" w:hAnsiTheme="minorHAnsi" w:cstheme="minorBidi"/>
          <w:b w:val="0"/>
          <w:szCs w:val="22"/>
          <w:lang w:val="en-AU" w:eastAsia="en-AU"/>
        </w:rPr>
      </w:pPr>
      <w:hyperlink w:anchor="_Toc102371535" w:history="1">
        <w:r w:rsidR="006C65D6" w:rsidRPr="006B5A35">
          <w:rPr>
            <w:rStyle w:val="Hyperlink"/>
          </w:rPr>
          <w:t>7.</w:t>
        </w:r>
        <w:r w:rsidR="006C65D6">
          <w:rPr>
            <w:rFonts w:asciiTheme="minorHAnsi" w:eastAsiaTheme="minorEastAsia" w:hAnsiTheme="minorHAnsi" w:cstheme="minorBidi"/>
            <w:b w:val="0"/>
            <w:szCs w:val="22"/>
            <w:lang w:val="en-AU" w:eastAsia="en-AU"/>
          </w:rPr>
          <w:tab/>
        </w:r>
        <w:r w:rsidR="006C65D6" w:rsidRPr="006B5A35">
          <w:rPr>
            <w:rStyle w:val="Hyperlink"/>
          </w:rPr>
          <w:t>Apprentices</w:t>
        </w:r>
        <w:r w:rsidR="006C65D6">
          <w:rPr>
            <w:webHidden/>
          </w:rPr>
          <w:tab/>
        </w:r>
        <w:r w:rsidR="006C65D6">
          <w:rPr>
            <w:webHidden/>
          </w:rPr>
          <w:fldChar w:fldCharType="begin"/>
        </w:r>
        <w:r w:rsidR="006C65D6">
          <w:rPr>
            <w:webHidden/>
          </w:rPr>
          <w:instrText xml:space="preserve"> PAGEREF _Toc102371535 \h </w:instrText>
        </w:r>
        <w:r w:rsidR="006C65D6">
          <w:rPr>
            <w:webHidden/>
          </w:rPr>
        </w:r>
        <w:r w:rsidR="006C65D6">
          <w:rPr>
            <w:webHidden/>
          </w:rPr>
          <w:fldChar w:fldCharType="separate"/>
        </w:r>
        <w:r>
          <w:rPr>
            <w:webHidden/>
          </w:rPr>
          <w:t>14</w:t>
        </w:r>
        <w:r w:rsidR="006C65D6">
          <w:rPr>
            <w:webHidden/>
          </w:rPr>
          <w:fldChar w:fldCharType="end"/>
        </w:r>
      </w:hyperlink>
    </w:p>
    <w:p w14:paraId="31EC3728" w14:textId="1F04A745" w:rsidR="006C65D6" w:rsidRDefault="004F11BE">
      <w:pPr>
        <w:pStyle w:val="TOC2"/>
        <w:rPr>
          <w:rFonts w:asciiTheme="minorHAnsi" w:eastAsiaTheme="minorEastAsia" w:hAnsiTheme="minorHAnsi" w:cstheme="minorBidi"/>
          <w:szCs w:val="22"/>
          <w:lang w:val="en-AU" w:eastAsia="en-AU"/>
        </w:rPr>
      </w:pPr>
      <w:hyperlink w:anchor="_Toc102371536" w:history="1">
        <w:r w:rsidR="006C65D6" w:rsidRPr="006B5A35">
          <w:rPr>
            <w:rStyle w:val="Hyperlink"/>
          </w:rPr>
          <w:t>7.1</w:t>
        </w:r>
        <w:r w:rsidR="006C65D6">
          <w:rPr>
            <w:rFonts w:asciiTheme="minorHAnsi" w:eastAsiaTheme="minorEastAsia" w:hAnsiTheme="minorHAnsi" w:cstheme="minorBidi"/>
            <w:szCs w:val="22"/>
            <w:lang w:val="en-AU" w:eastAsia="en-AU"/>
          </w:rPr>
          <w:tab/>
        </w:r>
        <w:r w:rsidR="006C65D6" w:rsidRPr="006B5A35">
          <w:rPr>
            <w:rStyle w:val="Hyperlink"/>
          </w:rPr>
          <w:t>Roles and responsibilities</w:t>
        </w:r>
        <w:r w:rsidR="006C65D6">
          <w:rPr>
            <w:webHidden/>
          </w:rPr>
          <w:tab/>
        </w:r>
        <w:r w:rsidR="006C65D6">
          <w:rPr>
            <w:webHidden/>
          </w:rPr>
          <w:fldChar w:fldCharType="begin"/>
        </w:r>
        <w:r w:rsidR="006C65D6">
          <w:rPr>
            <w:webHidden/>
          </w:rPr>
          <w:instrText xml:space="preserve"> PAGEREF _Toc102371536 \h </w:instrText>
        </w:r>
        <w:r w:rsidR="006C65D6">
          <w:rPr>
            <w:webHidden/>
          </w:rPr>
        </w:r>
        <w:r w:rsidR="006C65D6">
          <w:rPr>
            <w:webHidden/>
          </w:rPr>
          <w:fldChar w:fldCharType="separate"/>
        </w:r>
        <w:r>
          <w:rPr>
            <w:webHidden/>
          </w:rPr>
          <w:t>14</w:t>
        </w:r>
        <w:r w:rsidR="006C65D6">
          <w:rPr>
            <w:webHidden/>
          </w:rPr>
          <w:fldChar w:fldCharType="end"/>
        </w:r>
      </w:hyperlink>
    </w:p>
    <w:p w14:paraId="4E0CCDAD" w14:textId="423EB809" w:rsidR="006C65D6" w:rsidRDefault="004F11BE">
      <w:pPr>
        <w:pStyle w:val="TOC3"/>
        <w:rPr>
          <w:rFonts w:asciiTheme="minorHAnsi" w:eastAsiaTheme="minorEastAsia" w:hAnsiTheme="minorHAnsi" w:cstheme="minorBidi"/>
          <w:szCs w:val="22"/>
          <w:lang w:val="en-AU" w:eastAsia="en-AU"/>
        </w:rPr>
      </w:pPr>
      <w:hyperlink w:anchor="_Toc102371537" w:history="1">
        <w:r w:rsidR="006C65D6" w:rsidRPr="006B5A35">
          <w:rPr>
            <w:rStyle w:val="Hyperlink"/>
          </w:rPr>
          <w:t>7.1.1</w:t>
        </w:r>
        <w:r w:rsidR="006C65D6">
          <w:rPr>
            <w:rFonts w:asciiTheme="minorHAnsi" w:eastAsiaTheme="minorEastAsia" w:hAnsiTheme="minorHAnsi" w:cstheme="minorBidi"/>
            <w:szCs w:val="22"/>
            <w:lang w:val="en-AU" w:eastAsia="en-AU"/>
          </w:rPr>
          <w:tab/>
        </w:r>
        <w:r w:rsidR="006C65D6" w:rsidRPr="006B5A35">
          <w:rPr>
            <w:rStyle w:val="Hyperlink"/>
          </w:rPr>
          <w:t>The employer</w:t>
        </w:r>
        <w:r w:rsidR="006C65D6">
          <w:rPr>
            <w:webHidden/>
          </w:rPr>
          <w:tab/>
        </w:r>
        <w:r w:rsidR="006C65D6">
          <w:rPr>
            <w:webHidden/>
          </w:rPr>
          <w:fldChar w:fldCharType="begin"/>
        </w:r>
        <w:r w:rsidR="006C65D6">
          <w:rPr>
            <w:webHidden/>
          </w:rPr>
          <w:instrText xml:space="preserve"> PAGEREF _Toc102371537 \h </w:instrText>
        </w:r>
        <w:r w:rsidR="006C65D6">
          <w:rPr>
            <w:webHidden/>
          </w:rPr>
        </w:r>
        <w:r w:rsidR="006C65D6">
          <w:rPr>
            <w:webHidden/>
          </w:rPr>
          <w:fldChar w:fldCharType="separate"/>
        </w:r>
        <w:r>
          <w:rPr>
            <w:webHidden/>
          </w:rPr>
          <w:t>14</w:t>
        </w:r>
        <w:r w:rsidR="006C65D6">
          <w:rPr>
            <w:webHidden/>
          </w:rPr>
          <w:fldChar w:fldCharType="end"/>
        </w:r>
      </w:hyperlink>
    </w:p>
    <w:p w14:paraId="5C3B3F03" w14:textId="264C070A" w:rsidR="006C65D6" w:rsidRDefault="004F11BE">
      <w:pPr>
        <w:pStyle w:val="TOC3"/>
        <w:rPr>
          <w:rFonts w:asciiTheme="minorHAnsi" w:eastAsiaTheme="minorEastAsia" w:hAnsiTheme="minorHAnsi" w:cstheme="minorBidi"/>
          <w:szCs w:val="22"/>
          <w:lang w:val="en-AU" w:eastAsia="en-AU"/>
        </w:rPr>
      </w:pPr>
      <w:hyperlink w:anchor="_Toc102371538" w:history="1">
        <w:r w:rsidR="006C65D6" w:rsidRPr="006B5A35">
          <w:rPr>
            <w:rStyle w:val="Hyperlink"/>
          </w:rPr>
          <w:t>7.1.2</w:t>
        </w:r>
        <w:r w:rsidR="006C65D6">
          <w:rPr>
            <w:rFonts w:asciiTheme="minorHAnsi" w:eastAsiaTheme="minorEastAsia" w:hAnsiTheme="minorHAnsi" w:cstheme="minorBidi"/>
            <w:szCs w:val="22"/>
            <w:lang w:val="en-AU" w:eastAsia="en-AU"/>
          </w:rPr>
          <w:tab/>
        </w:r>
        <w:r w:rsidR="006C65D6" w:rsidRPr="006B5A35">
          <w:rPr>
            <w:rStyle w:val="Hyperlink"/>
          </w:rPr>
          <w:t>The supervisor</w:t>
        </w:r>
        <w:r w:rsidR="006C65D6">
          <w:rPr>
            <w:webHidden/>
          </w:rPr>
          <w:tab/>
        </w:r>
        <w:r w:rsidR="006C65D6">
          <w:rPr>
            <w:webHidden/>
          </w:rPr>
          <w:fldChar w:fldCharType="begin"/>
        </w:r>
        <w:r w:rsidR="006C65D6">
          <w:rPr>
            <w:webHidden/>
          </w:rPr>
          <w:instrText xml:space="preserve"> PAGEREF _Toc102371538 \h </w:instrText>
        </w:r>
        <w:r w:rsidR="006C65D6">
          <w:rPr>
            <w:webHidden/>
          </w:rPr>
        </w:r>
        <w:r w:rsidR="006C65D6">
          <w:rPr>
            <w:webHidden/>
          </w:rPr>
          <w:fldChar w:fldCharType="separate"/>
        </w:r>
        <w:r>
          <w:rPr>
            <w:webHidden/>
          </w:rPr>
          <w:t>14</w:t>
        </w:r>
        <w:r w:rsidR="006C65D6">
          <w:rPr>
            <w:webHidden/>
          </w:rPr>
          <w:fldChar w:fldCharType="end"/>
        </w:r>
      </w:hyperlink>
    </w:p>
    <w:p w14:paraId="67ED35C5" w14:textId="7BCC8E9C" w:rsidR="006C65D6" w:rsidRDefault="004F11BE">
      <w:pPr>
        <w:pStyle w:val="TOC3"/>
        <w:rPr>
          <w:rFonts w:asciiTheme="minorHAnsi" w:eastAsiaTheme="minorEastAsia" w:hAnsiTheme="minorHAnsi" w:cstheme="minorBidi"/>
          <w:szCs w:val="22"/>
          <w:lang w:val="en-AU" w:eastAsia="en-AU"/>
        </w:rPr>
      </w:pPr>
      <w:hyperlink w:anchor="_Toc102371539" w:history="1">
        <w:r w:rsidR="006C65D6" w:rsidRPr="006B5A35">
          <w:rPr>
            <w:rStyle w:val="Hyperlink"/>
          </w:rPr>
          <w:t>7.1.3</w:t>
        </w:r>
        <w:r w:rsidR="006C65D6">
          <w:rPr>
            <w:rFonts w:asciiTheme="minorHAnsi" w:eastAsiaTheme="minorEastAsia" w:hAnsiTheme="minorHAnsi" w:cstheme="minorBidi"/>
            <w:szCs w:val="22"/>
            <w:lang w:val="en-AU" w:eastAsia="en-AU"/>
          </w:rPr>
          <w:tab/>
        </w:r>
        <w:r w:rsidR="006C65D6" w:rsidRPr="006B5A35">
          <w:rPr>
            <w:rStyle w:val="Hyperlink"/>
          </w:rPr>
          <w:t>The apprentice</w:t>
        </w:r>
        <w:r w:rsidR="006C65D6">
          <w:rPr>
            <w:webHidden/>
          </w:rPr>
          <w:tab/>
        </w:r>
        <w:r w:rsidR="006C65D6">
          <w:rPr>
            <w:webHidden/>
          </w:rPr>
          <w:fldChar w:fldCharType="begin"/>
        </w:r>
        <w:r w:rsidR="006C65D6">
          <w:rPr>
            <w:webHidden/>
          </w:rPr>
          <w:instrText xml:space="preserve"> PAGEREF _Toc102371539 \h </w:instrText>
        </w:r>
        <w:r w:rsidR="006C65D6">
          <w:rPr>
            <w:webHidden/>
          </w:rPr>
        </w:r>
        <w:r w:rsidR="006C65D6">
          <w:rPr>
            <w:webHidden/>
          </w:rPr>
          <w:fldChar w:fldCharType="separate"/>
        </w:r>
        <w:r>
          <w:rPr>
            <w:webHidden/>
          </w:rPr>
          <w:t>16</w:t>
        </w:r>
        <w:r w:rsidR="006C65D6">
          <w:rPr>
            <w:webHidden/>
          </w:rPr>
          <w:fldChar w:fldCharType="end"/>
        </w:r>
      </w:hyperlink>
    </w:p>
    <w:p w14:paraId="1234C50C" w14:textId="06E04F18" w:rsidR="006C65D6" w:rsidRDefault="004F11BE">
      <w:pPr>
        <w:pStyle w:val="TOC2"/>
        <w:rPr>
          <w:rFonts w:asciiTheme="minorHAnsi" w:eastAsiaTheme="minorEastAsia" w:hAnsiTheme="minorHAnsi" w:cstheme="minorBidi"/>
          <w:szCs w:val="22"/>
          <w:lang w:val="en-AU" w:eastAsia="en-AU"/>
        </w:rPr>
      </w:pPr>
      <w:hyperlink w:anchor="_Toc102371540" w:history="1">
        <w:r w:rsidR="006C65D6" w:rsidRPr="006B5A35">
          <w:rPr>
            <w:rStyle w:val="Hyperlink"/>
          </w:rPr>
          <w:t>7.2</w:t>
        </w:r>
        <w:r w:rsidR="006C65D6">
          <w:rPr>
            <w:rFonts w:asciiTheme="minorHAnsi" w:eastAsiaTheme="minorEastAsia" w:hAnsiTheme="minorHAnsi" w:cstheme="minorBidi"/>
            <w:szCs w:val="22"/>
            <w:lang w:val="en-AU" w:eastAsia="en-AU"/>
          </w:rPr>
          <w:tab/>
        </w:r>
        <w:r w:rsidR="006C65D6" w:rsidRPr="006B5A35">
          <w:rPr>
            <w:rStyle w:val="Hyperlink"/>
          </w:rPr>
          <w:t>Levels of supervision</w:t>
        </w:r>
        <w:r w:rsidR="006C65D6">
          <w:rPr>
            <w:webHidden/>
          </w:rPr>
          <w:tab/>
        </w:r>
        <w:r w:rsidR="006C65D6">
          <w:rPr>
            <w:webHidden/>
          </w:rPr>
          <w:fldChar w:fldCharType="begin"/>
        </w:r>
        <w:r w:rsidR="006C65D6">
          <w:rPr>
            <w:webHidden/>
          </w:rPr>
          <w:instrText xml:space="preserve"> PAGEREF _Toc102371540 \h </w:instrText>
        </w:r>
        <w:r w:rsidR="006C65D6">
          <w:rPr>
            <w:webHidden/>
          </w:rPr>
        </w:r>
        <w:r w:rsidR="006C65D6">
          <w:rPr>
            <w:webHidden/>
          </w:rPr>
          <w:fldChar w:fldCharType="separate"/>
        </w:r>
        <w:r>
          <w:rPr>
            <w:webHidden/>
          </w:rPr>
          <w:t>16</w:t>
        </w:r>
        <w:r w:rsidR="006C65D6">
          <w:rPr>
            <w:webHidden/>
          </w:rPr>
          <w:fldChar w:fldCharType="end"/>
        </w:r>
      </w:hyperlink>
    </w:p>
    <w:p w14:paraId="0D782837" w14:textId="4B6B81D6" w:rsidR="006C65D6" w:rsidRDefault="004F11BE">
      <w:pPr>
        <w:pStyle w:val="TOC3"/>
        <w:rPr>
          <w:rFonts w:asciiTheme="minorHAnsi" w:eastAsiaTheme="minorEastAsia" w:hAnsiTheme="minorHAnsi" w:cstheme="minorBidi"/>
          <w:szCs w:val="22"/>
          <w:lang w:val="en-AU" w:eastAsia="en-AU"/>
        </w:rPr>
      </w:pPr>
      <w:hyperlink w:anchor="_Toc102371541" w:history="1">
        <w:r w:rsidR="006C65D6" w:rsidRPr="006B5A35">
          <w:rPr>
            <w:rStyle w:val="Hyperlink"/>
          </w:rPr>
          <w:t>7.2.1</w:t>
        </w:r>
        <w:r w:rsidR="006C65D6">
          <w:rPr>
            <w:rFonts w:asciiTheme="minorHAnsi" w:eastAsiaTheme="minorEastAsia" w:hAnsiTheme="minorHAnsi" w:cstheme="minorBidi"/>
            <w:szCs w:val="22"/>
            <w:lang w:val="en-AU" w:eastAsia="en-AU"/>
          </w:rPr>
          <w:tab/>
        </w:r>
        <w:r w:rsidR="006C65D6" w:rsidRPr="006B5A35">
          <w:rPr>
            <w:rStyle w:val="Hyperlink"/>
          </w:rPr>
          <w:t>Direct supervision</w:t>
        </w:r>
        <w:r w:rsidR="006C65D6">
          <w:rPr>
            <w:webHidden/>
          </w:rPr>
          <w:tab/>
        </w:r>
        <w:r w:rsidR="006C65D6">
          <w:rPr>
            <w:webHidden/>
          </w:rPr>
          <w:fldChar w:fldCharType="begin"/>
        </w:r>
        <w:r w:rsidR="006C65D6">
          <w:rPr>
            <w:webHidden/>
          </w:rPr>
          <w:instrText xml:space="preserve"> PAGEREF _Toc102371541 \h </w:instrText>
        </w:r>
        <w:r w:rsidR="006C65D6">
          <w:rPr>
            <w:webHidden/>
          </w:rPr>
        </w:r>
        <w:r w:rsidR="006C65D6">
          <w:rPr>
            <w:webHidden/>
          </w:rPr>
          <w:fldChar w:fldCharType="separate"/>
        </w:r>
        <w:r>
          <w:rPr>
            <w:webHidden/>
          </w:rPr>
          <w:t>17</w:t>
        </w:r>
        <w:r w:rsidR="006C65D6">
          <w:rPr>
            <w:webHidden/>
          </w:rPr>
          <w:fldChar w:fldCharType="end"/>
        </w:r>
      </w:hyperlink>
    </w:p>
    <w:p w14:paraId="55AB8B10" w14:textId="7C90F00D" w:rsidR="006C65D6" w:rsidRDefault="004F11BE">
      <w:pPr>
        <w:pStyle w:val="TOC3"/>
        <w:rPr>
          <w:rFonts w:asciiTheme="minorHAnsi" w:eastAsiaTheme="minorEastAsia" w:hAnsiTheme="minorHAnsi" w:cstheme="minorBidi"/>
          <w:szCs w:val="22"/>
          <w:lang w:val="en-AU" w:eastAsia="en-AU"/>
        </w:rPr>
      </w:pPr>
      <w:hyperlink w:anchor="_Toc102371542" w:history="1">
        <w:r w:rsidR="006C65D6" w:rsidRPr="006B5A35">
          <w:rPr>
            <w:rStyle w:val="Hyperlink"/>
          </w:rPr>
          <w:t>7.2.2</w:t>
        </w:r>
        <w:r w:rsidR="006C65D6">
          <w:rPr>
            <w:rFonts w:asciiTheme="minorHAnsi" w:eastAsiaTheme="minorEastAsia" w:hAnsiTheme="minorHAnsi" w:cstheme="minorBidi"/>
            <w:szCs w:val="22"/>
            <w:lang w:val="en-AU" w:eastAsia="en-AU"/>
          </w:rPr>
          <w:tab/>
        </w:r>
        <w:r w:rsidR="006C65D6" w:rsidRPr="006B5A35">
          <w:rPr>
            <w:rStyle w:val="Hyperlink"/>
          </w:rPr>
          <w:t>General supervision</w:t>
        </w:r>
        <w:r w:rsidR="006C65D6">
          <w:rPr>
            <w:webHidden/>
          </w:rPr>
          <w:tab/>
        </w:r>
        <w:r w:rsidR="006C65D6">
          <w:rPr>
            <w:webHidden/>
          </w:rPr>
          <w:fldChar w:fldCharType="begin"/>
        </w:r>
        <w:r w:rsidR="006C65D6">
          <w:rPr>
            <w:webHidden/>
          </w:rPr>
          <w:instrText xml:space="preserve"> PAGEREF _Toc102371542 \h </w:instrText>
        </w:r>
        <w:r w:rsidR="006C65D6">
          <w:rPr>
            <w:webHidden/>
          </w:rPr>
        </w:r>
        <w:r w:rsidR="006C65D6">
          <w:rPr>
            <w:webHidden/>
          </w:rPr>
          <w:fldChar w:fldCharType="separate"/>
        </w:r>
        <w:r>
          <w:rPr>
            <w:webHidden/>
          </w:rPr>
          <w:t>17</w:t>
        </w:r>
        <w:r w:rsidR="006C65D6">
          <w:rPr>
            <w:webHidden/>
          </w:rPr>
          <w:fldChar w:fldCharType="end"/>
        </w:r>
      </w:hyperlink>
    </w:p>
    <w:p w14:paraId="3102D0C9" w14:textId="08249D3A" w:rsidR="006C65D6" w:rsidRDefault="004F11BE">
      <w:pPr>
        <w:pStyle w:val="TOC3"/>
        <w:rPr>
          <w:rFonts w:asciiTheme="minorHAnsi" w:eastAsiaTheme="minorEastAsia" w:hAnsiTheme="minorHAnsi" w:cstheme="minorBidi"/>
          <w:szCs w:val="22"/>
          <w:lang w:val="en-AU" w:eastAsia="en-AU"/>
        </w:rPr>
      </w:pPr>
      <w:hyperlink w:anchor="_Toc102371543" w:history="1">
        <w:r w:rsidR="006C65D6" w:rsidRPr="006B5A35">
          <w:rPr>
            <w:rStyle w:val="Hyperlink"/>
          </w:rPr>
          <w:t>7.2.3</w:t>
        </w:r>
        <w:r w:rsidR="006C65D6">
          <w:rPr>
            <w:rFonts w:asciiTheme="minorHAnsi" w:eastAsiaTheme="minorEastAsia" w:hAnsiTheme="minorHAnsi" w:cstheme="minorBidi"/>
            <w:szCs w:val="22"/>
            <w:lang w:val="en-AU" w:eastAsia="en-AU"/>
          </w:rPr>
          <w:tab/>
        </w:r>
        <w:r w:rsidR="006C65D6" w:rsidRPr="006B5A35">
          <w:rPr>
            <w:rStyle w:val="Hyperlink"/>
          </w:rPr>
          <w:t>Broad supervision</w:t>
        </w:r>
        <w:r w:rsidR="006C65D6">
          <w:rPr>
            <w:webHidden/>
          </w:rPr>
          <w:tab/>
        </w:r>
        <w:r w:rsidR="006C65D6">
          <w:rPr>
            <w:webHidden/>
          </w:rPr>
          <w:fldChar w:fldCharType="begin"/>
        </w:r>
        <w:r w:rsidR="006C65D6">
          <w:rPr>
            <w:webHidden/>
          </w:rPr>
          <w:instrText xml:space="preserve"> PAGEREF _Toc102371543 \h </w:instrText>
        </w:r>
        <w:r w:rsidR="006C65D6">
          <w:rPr>
            <w:webHidden/>
          </w:rPr>
        </w:r>
        <w:r w:rsidR="006C65D6">
          <w:rPr>
            <w:webHidden/>
          </w:rPr>
          <w:fldChar w:fldCharType="separate"/>
        </w:r>
        <w:r>
          <w:rPr>
            <w:webHidden/>
          </w:rPr>
          <w:t>17</w:t>
        </w:r>
        <w:r w:rsidR="006C65D6">
          <w:rPr>
            <w:webHidden/>
          </w:rPr>
          <w:fldChar w:fldCharType="end"/>
        </w:r>
      </w:hyperlink>
    </w:p>
    <w:p w14:paraId="54107F0B" w14:textId="2CAF9952" w:rsidR="006C65D6" w:rsidRDefault="004F11BE">
      <w:pPr>
        <w:pStyle w:val="TOC2"/>
        <w:rPr>
          <w:rFonts w:asciiTheme="minorHAnsi" w:eastAsiaTheme="minorEastAsia" w:hAnsiTheme="minorHAnsi" w:cstheme="minorBidi"/>
          <w:szCs w:val="22"/>
          <w:lang w:val="en-AU" w:eastAsia="en-AU"/>
        </w:rPr>
      </w:pPr>
      <w:hyperlink w:anchor="_Toc102371544" w:history="1">
        <w:r w:rsidR="006C65D6" w:rsidRPr="006B5A35">
          <w:rPr>
            <w:rStyle w:val="Hyperlink"/>
          </w:rPr>
          <w:t>7.3</w:t>
        </w:r>
        <w:r w:rsidR="006C65D6">
          <w:rPr>
            <w:rFonts w:asciiTheme="minorHAnsi" w:eastAsiaTheme="minorEastAsia" w:hAnsiTheme="minorHAnsi" w:cstheme="minorBidi"/>
            <w:szCs w:val="22"/>
            <w:lang w:val="en-AU" w:eastAsia="en-AU"/>
          </w:rPr>
          <w:tab/>
        </w:r>
        <w:r w:rsidR="006C65D6" w:rsidRPr="006B5A35">
          <w:rPr>
            <w:rStyle w:val="Hyperlink"/>
          </w:rPr>
          <w:t>Competency assessment</w:t>
        </w:r>
        <w:r w:rsidR="006C65D6">
          <w:rPr>
            <w:webHidden/>
          </w:rPr>
          <w:tab/>
        </w:r>
        <w:r w:rsidR="006C65D6">
          <w:rPr>
            <w:webHidden/>
          </w:rPr>
          <w:fldChar w:fldCharType="begin"/>
        </w:r>
        <w:r w:rsidR="006C65D6">
          <w:rPr>
            <w:webHidden/>
          </w:rPr>
          <w:instrText xml:space="preserve"> PAGEREF _Toc102371544 \h </w:instrText>
        </w:r>
        <w:r w:rsidR="006C65D6">
          <w:rPr>
            <w:webHidden/>
          </w:rPr>
        </w:r>
        <w:r w:rsidR="006C65D6">
          <w:rPr>
            <w:webHidden/>
          </w:rPr>
          <w:fldChar w:fldCharType="separate"/>
        </w:r>
        <w:r>
          <w:rPr>
            <w:webHidden/>
          </w:rPr>
          <w:t>17</w:t>
        </w:r>
        <w:r w:rsidR="006C65D6">
          <w:rPr>
            <w:webHidden/>
          </w:rPr>
          <w:fldChar w:fldCharType="end"/>
        </w:r>
      </w:hyperlink>
    </w:p>
    <w:p w14:paraId="17E6A28A" w14:textId="0BFFB02F" w:rsidR="006C65D6" w:rsidRDefault="004F11BE">
      <w:pPr>
        <w:pStyle w:val="TOC2"/>
        <w:rPr>
          <w:rFonts w:asciiTheme="minorHAnsi" w:eastAsiaTheme="minorEastAsia" w:hAnsiTheme="minorHAnsi" w:cstheme="minorBidi"/>
          <w:szCs w:val="22"/>
          <w:lang w:val="en-AU" w:eastAsia="en-AU"/>
        </w:rPr>
      </w:pPr>
      <w:hyperlink w:anchor="_Toc102371545" w:history="1">
        <w:r w:rsidR="006C65D6" w:rsidRPr="006B5A35">
          <w:rPr>
            <w:rStyle w:val="Hyperlink"/>
          </w:rPr>
          <w:t>7.4</w:t>
        </w:r>
        <w:r w:rsidR="006C65D6">
          <w:rPr>
            <w:rFonts w:asciiTheme="minorHAnsi" w:eastAsiaTheme="minorEastAsia" w:hAnsiTheme="minorHAnsi" w:cstheme="minorBidi"/>
            <w:szCs w:val="22"/>
            <w:lang w:val="en-AU" w:eastAsia="en-AU"/>
          </w:rPr>
          <w:tab/>
        </w:r>
        <w:r w:rsidR="006C65D6" w:rsidRPr="006B5A35">
          <w:rPr>
            <w:rStyle w:val="Hyperlink"/>
          </w:rPr>
          <w:t>Tasks for apprentices</w:t>
        </w:r>
        <w:r w:rsidR="006C65D6">
          <w:rPr>
            <w:webHidden/>
          </w:rPr>
          <w:tab/>
        </w:r>
        <w:r w:rsidR="006C65D6">
          <w:rPr>
            <w:webHidden/>
          </w:rPr>
          <w:fldChar w:fldCharType="begin"/>
        </w:r>
        <w:r w:rsidR="006C65D6">
          <w:rPr>
            <w:webHidden/>
          </w:rPr>
          <w:instrText xml:space="preserve"> PAGEREF _Toc102371545 \h </w:instrText>
        </w:r>
        <w:r w:rsidR="006C65D6">
          <w:rPr>
            <w:webHidden/>
          </w:rPr>
        </w:r>
        <w:r w:rsidR="006C65D6">
          <w:rPr>
            <w:webHidden/>
          </w:rPr>
          <w:fldChar w:fldCharType="separate"/>
        </w:r>
        <w:r>
          <w:rPr>
            <w:webHidden/>
          </w:rPr>
          <w:t>19</w:t>
        </w:r>
        <w:r w:rsidR="006C65D6">
          <w:rPr>
            <w:webHidden/>
          </w:rPr>
          <w:fldChar w:fldCharType="end"/>
        </w:r>
      </w:hyperlink>
    </w:p>
    <w:p w14:paraId="05F63DEF" w14:textId="637A8321" w:rsidR="006C65D6" w:rsidRDefault="004F11BE">
      <w:pPr>
        <w:pStyle w:val="TOC2"/>
        <w:rPr>
          <w:rFonts w:asciiTheme="minorHAnsi" w:eastAsiaTheme="minorEastAsia" w:hAnsiTheme="minorHAnsi" w:cstheme="minorBidi"/>
          <w:szCs w:val="22"/>
          <w:lang w:val="en-AU" w:eastAsia="en-AU"/>
        </w:rPr>
      </w:pPr>
      <w:hyperlink w:anchor="_Toc102371546" w:history="1">
        <w:r w:rsidR="006C65D6" w:rsidRPr="006B5A35">
          <w:rPr>
            <w:rStyle w:val="Hyperlink"/>
          </w:rPr>
          <w:t>7.5</w:t>
        </w:r>
        <w:r w:rsidR="006C65D6">
          <w:rPr>
            <w:rFonts w:asciiTheme="minorHAnsi" w:eastAsiaTheme="minorEastAsia" w:hAnsiTheme="minorHAnsi" w:cstheme="minorBidi"/>
            <w:szCs w:val="22"/>
            <w:lang w:val="en-AU" w:eastAsia="en-AU"/>
          </w:rPr>
          <w:tab/>
        </w:r>
        <w:r w:rsidR="006C65D6" w:rsidRPr="006B5A35">
          <w:rPr>
            <w:rStyle w:val="Hyperlink"/>
          </w:rPr>
          <w:t>Supervision skills for apprentices</w:t>
        </w:r>
        <w:r w:rsidR="006C65D6">
          <w:rPr>
            <w:webHidden/>
          </w:rPr>
          <w:tab/>
        </w:r>
        <w:r w:rsidR="006C65D6">
          <w:rPr>
            <w:webHidden/>
          </w:rPr>
          <w:fldChar w:fldCharType="begin"/>
        </w:r>
        <w:r w:rsidR="006C65D6">
          <w:rPr>
            <w:webHidden/>
          </w:rPr>
          <w:instrText xml:space="preserve"> PAGEREF _Toc102371546 \h </w:instrText>
        </w:r>
        <w:r w:rsidR="006C65D6">
          <w:rPr>
            <w:webHidden/>
          </w:rPr>
        </w:r>
        <w:r w:rsidR="006C65D6">
          <w:rPr>
            <w:webHidden/>
          </w:rPr>
          <w:fldChar w:fldCharType="separate"/>
        </w:r>
        <w:r>
          <w:rPr>
            <w:webHidden/>
          </w:rPr>
          <w:t>21</w:t>
        </w:r>
        <w:r w:rsidR="006C65D6">
          <w:rPr>
            <w:webHidden/>
          </w:rPr>
          <w:fldChar w:fldCharType="end"/>
        </w:r>
      </w:hyperlink>
    </w:p>
    <w:p w14:paraId="52B2BD55" w14:textId="6345074D" w:rsidR="006C65D6" w:rsidRDefault="004F11BE">
      <w:pPr>
        <w:pStyle w:val="TOC1"/>
        <w:rPr>
          <w:rFonts w:asciiTheme="minorHAnsi" w:eastAsiaTheme="minorEastAsia" w:hAnsiTheme="minorHAnsi" w:cstheme="minorBidi"/>
          <w:b w:val="0"/>
          <w:szCs w:val="22"/>
          <w:lang w:val="en-AU" w:eastAsia="en-AU"/>
        </w:rPr>
      </w:pPr>
      <w:hyperlink w:anchor="_Toc102371547" w:history="1">
        <w:r w:rsidR="006C65D6" w:rsidRPr="006B5A35">
          <w:rPr>
            <w:rStyle w:val="Hyperlink"/>
          </w:rPr>
          <w:t>8.</w:t>
        </w:r>
        <w:r w:rsidR="006C65D6">
          <w:rPr>
            <w:rFonts w:asciiTheme="minorHAnsi" w:eastAsiaTheme="minorEastAsia" w:hAnsiTheme="minorHAnsi" w:cstheme="minorBidi"/>
            <w:b w:val="0"/>
            <w:szCs w:val="22"/>
            <w:lang w:val="en-AU" w:eastAsia="en-AU"/>
          </w:rPr>
          <w:tab/>
        </w:r>
        <w:r w:rsidR="006C65D6" w:rsidRPr="006B5A35">
          <w:rPr>
            <w:rStyle w:val="Hyperlink"/>
          </w:rPr>
          <w:t>Trade assistants</w:t>
        </w:r>
        <w:r w:rsidR="006C65D6">
          <w:rPr>
            <w:webHidden/>
          </w:rPr>
          <w:tab/>
        </w:r>
        <w:r w:rsidR="006C65D6">
          <w:rPr>
            <w:webHidden/>
          </w:rPr>
          <w:fldChar w:fldCharType="begin"/>
        </w:r>
        <w:r w:rsidR="006C65D6">
          <w:rPr>
            <w:webHidden/>
          </w:rPr>
          <w:instrText xml:space="preserve"> PAGEREF _Toc102371547 \h </w:instrText>
        </w:r>
        <w:r w:rsidR="006C65D6">
          <w:rPr>
            <w:webHidden/>
          </w:rPr>
        </w:r>
        <w:r w:rsidR="006C65D6">
          <w:rPr>
            <w:webHidden/>
          </w:rPr>
          <w:fldChar w:fldCharType="separate"/>
        </w:r>
        <w:r>
          <w:rPr>
            <w:webHidden/>
          </w:rPr>
          <w:t>23</w:t>
        </w:r>
        <w:r w:rsidR="006C65D6">
          <w:rPr>
            <w:webHidden/>
          </w:rPr>
          <w:fldChar w:fldCharType="end"/>
        </w:r>
      </w:hyperlink>
    </w:p>
    <w:p w14:paraId="2E1658F8" w14:textId="35A3CA5E" w:rsidR="006C65D6" w:rsidRDefault="004F11BE">
      <w:pPr>
        <w:pStyle w:val="TOC2"/>
        <w:rPr>
          <w:rFonts w:asciiTheme="minorHAnsi" w:eastAsiaTheme="minorEastAsia" w:hAnsiTheme="minorHAnsi" w:cstheme="minorBidi"/>
          <w:szCs w:val="22"/>
          <w:lang w:val="en-AU" w:eastAsia="en-AU"/>
        </w:rPr>
      </w:pPr>
      <w:hyperlink w:anchor="_Toc102371548" w:history="1">
        <w:r w:rsidR="006C65D6" w:rsidRPr="006B5A35">
          <w:rPr>
            <w:rStyle w:val="Hyperlink"/>
          </w:rPr>
          <w:t>8.1</w:t>
        </w:r>
        <w:r w:rsidR="006C65D6">
          <w:rPr>
            <w:rFonts w:asciiTheme="minorHAnsi" w:eastAsiaTheme="minorEastAsia" w:hAnsiTheme="minorHAnsi" w:cstheme="minorBidi"/>
            <w:szCs w:val="22"/>
            <w:lang w:val="en-AU" w:eastAsia="en-AU"/>
          </w:rPr>
          <w:tab/>
        </w:r>
        <w:r w:rsidR="006C65D6" w:rsidRPr="006B5A35">
          <w:rPr>
            <w:rStyle w:val="Hyperlink"/>
          </w:rPr>
          <w:t>Roles and responsibilities</w:t>
        </w:r>
        <w:r w:rsidR="006C65D6">
          <w:rPr>
            <w:webHidden/>
          </w:rPr>
          <w:tab/>
        </w:r>
        <w:r w:rsidR="006C65D6">
          <w:rPr>
            <w:webHidden/>
          </w:rPr>
          <w:fldChar w:fldCharType="begin"/>
        </w:r>
        <w:r w:rsidR="006C65D6">
          <w:rPr>
            <w:webHidden/>
          </w:rPr>
          <w:instrText xml:space="preserve"> PAGEREF _Toc102371548 \h </w:instrText>
        </w:r>
        <w:r w:rsidR="006C65D6">
          <w:rPr>
            <w:webHidden/>
          </w:rPr>
        </w:r>
        <w:r w:rsidR="006C65D6">
          <w:rPr>
            <w:webHidden/>
          </w:rPr>
          <w:fldChar w:fldCharType="separate"/>
        </w:r>
        <w:r>
          <w:rPr>
            <w:webHidden/>
          </w:rPr>
          <w:t>23</w:t>
        </w:r>
        <w:r w:rsidR="006C65D6">
          <w:rPr>
            <w:webHidden/>
          </w:rPr>
          <w:fldChar w:fldCharType="end"/>
        </w:r>
      </w:hyperlink>
    </w:p>
    <w:p w14:paraId="2A5FFBEF" w14:textId="337065BD" w:rsidR="006C65D6" w:rsidRDefault="004F11BE">
      <w:pPr>
        <w:pStyle w:val="TOC3"/>
        <w:rPr>
          <w:rFonts w:asciiTheme="minorHAnsi" w:eastAsiaTheme="minorEastAsia" w:hAnsiTheme="minorHAnsi" w:cstheme="minorBidi"/>
          <w:szCs w:val="22"/>
          <w:lang w:val="en-AU" w:eastAsia="en-AU"/>
        </w:rPr>
      </w:pPr>
      <w:hyperlink w:anchor="_Toc102371549" w:history="1">
        <w:r w:rsidR="006C65D6" w:rsidRPr="006B5A35">
          <w:rPr>
            <w:rStyle w:val="Hyperlink"/>
          </w:rPr>
          <w:t>8.1.1</w:t>
        </w:r>
        <w:r w:rsidR="006C65D6">
          <w:rPr>
            <w:rFonts w:asciiTheme="minorHAnsi" w:eastAsiaTheme="minorEastAsia" w:hAnsiTheme="minorHAnsi" w:cstheme="minorBidi"/>
            <w:szCs w:val="22"/>
            <w:lang w:val="en-AU" w:eastAsia="en-AU"/>
          </w:rPr>
          <w:tab/>
        </w:r>
        <w:r w:rsidR="006C65D6" w:rsidRPr="006B5A35">
          <w:rPr>
            <w:rStyle w:val="Hyperlink"/>
          </w:rPr>
          <w:t>The employer</w:t>
        </w:r>
        <w:r w:rsidR="006C65D6">
          <w:rPr>
            <w:webHidden/>
          </w:rPr>
          <w:tab/>
        </w:r>
        <w:r w:rsidR="006C65D6">
          <w:rPr>
            <w:webHidden/>
          </w:rPr>
          <w:fldChar w:fldCharType="begin"/>
        </w:r>
        <w:r w:rsidR="006C65D6">
          <w:rPr>
            <w:webHidden/>
          </w:rPr>
          <w:instrText xml:space="preserve"> PAGEREF _Toc102371549 \h </w:instrText>
        </w:r>
        <w:r w:rsidR="006C65D6">
          <w:rPr>
            <w:webHidden/>
          </w:rPr>
        </w:r>
        <w:r w:rsidR="006C65D6">
          <w:rPr>
            <w:webHidden/>
          </w:rPr>
          <w:fldChar w:fldCharType="separate"/>
        </w:r>
        <w:r>
          <w:rPr>
            <w:webHidden/>
          </w:rPr>
          <w:t>23</w:t>
        </w:r>
        <w:r w:rsidR="006C65D6">
          <w:rPr>
            <w:webHidden/>
          </w:rPr>
          <w:fldChar w:fldCharType="end"/>
        </w:r>
      </w:hyperlink>
    </w:p>
    <w:p w14:paraId="3F50D17F" w14:textId="4C456201" w:rsidR="006C65D6" w:rsidRDefault="004F11BE">
      <w:pPr>
        <w:pStyle w:val="TOC3"/>
        <w:rPr>
          <w:rFonts w:asciiTheme="minorHAnsi" w:eastAsiaTheme="minorEastAsia" w:hAnsiTheme="minorHAnsi" w:cstheme="minorBidi"/>
          <w:szCs w:val="22"/>
          <w:lang w:val="en-AU" w:eastAsia="en-AU"/>
        </w:rPr>
      </w:pPr>
      <w:hyperlink w:anchor="_Toc102371550" w:history="1">
        <w:r w:rsidR="006C65D6" w:rsidRPr="006B5A35">
          <w:rPr>
            <w:rStyle w:val="Hyperlink"/>
          </w:rPr>
          <w:t>8.1.2</w:t>
        </w:r>
        <w:r w:rsidR="006C65D6">
          <w:rPr>
            <w:rFonts w:asciiTheme="minorHAnsi" w:eastAsiaTheme="minorEastAsia" w:hAnsiTheme="minorHAnsi" w:cstheme="minorBidi"/>
            <w:szCs w:val="22"/>
            <w:lang w:val="en-AU" w:eastAsia="en-AU"/>
          </w:rPr>
          <w:tab/>
        </w:r>
        <w:r w:rsidR="006C65D6" w:rsidRPr="006B5A35">
          <w:rPr>
            <w:rStyle w:val="Hyperlink"/>
          </w:rPr>
          <w:t>The supervisor</w:t>
        </w:r>
        <w:r w:rsidR="006C65D6">
          <w:rPr>
            <w:webHidden/>
          </w:rPr>
          <w:tab/>
        </w:r>
        <w:r w:rsidR="006C65D6">
          <w:rPr>
            <w:webHidden/>
          </w:rPr>
          <w:fldChar w:fldCharType="begin"/>
        </w:r>
        <w:r w:rsidR="006C65D6">
          <w:rPr>
            <w:webHidden/>
          </w:rPr>
          <w:instrText xml:space="preserve"> PAGEREF _Toc102371550 \h </w:instrText>
        </w:r>
        <w:r w:rsidR="006C65D6">
          <w:rPr>
            <w:webHidden/>
          </w:rPr>
        </w:r>
        <w:r w:rsidR="006C65D6">
          <w:rPr>
            <w:webHidden/>
          </w:rPr>
          <w:fldChar w:fldCharType="separate"/>
        </w:r>
        <w:r>
          <w:rPr>
            <w:webHidden/>
          </w:rPr>
          <w:t>23</w:t>
        </w:r>
        <w:r w:rsidR="006C65D6">
          <w:rPr>
            <w:webHidden/>
          </w:rPr>
          <w:fldChar w:fldCharType="end"/>
        </w:r>
      </w:hyperlink>
    </w:p>
    <w:p w14:paraId="1A81CE87" w14:textId="146E27EA" w:rsidR="006C65D6" w:rsidRDefault="004F11BE">
      <w:pPr>
        <w:pStyle w:val="TOC3"/>
        <w:rPr>
          <w:rFonts w:asciiTheme="minorHAnsi" w:eastAsiaTheme="minorEastAsia" w:hAnsiTheme="minorHAnsi" w:cstheme="minorBidi"/>
          <w:szCs w:val="22"/>
          <w:lang w:val="en-AU" w:eastAsia="en-AU"/>
        </w:rPr>
      </w:pPr>
      <w:hyperlink w:anchor="_Toc102371551" w:history="1">
        <w:r w:rsidR="006C65D6" w:rsidRPr="006B5A35">
          <w:rPr>
            <w:rStyle w:val="Hyperlink"/>
          </w:rPr>
          <w:t>8.1.3</w:t>
        </w:r>
        <w:r w:rsidR="006C65D6">
          <w:rPr>
            <w:rFonts w:asciiTheme="minorHAnsi" w:eastAsiaTheme="minorEastAsia" w:hAnsiTheme="minorHAnsi" w:cstheme="minorBidi"/>
            <w:szCs w:val="22"/>
            <w:lang w:val="en-AU" w:eastAsia="en-AU"/>
          </w:rPr>
          <w:tab/>
        </w:r>
        <w:r w:rsidR="006C65D6" w:rsidRPr="006B5A35">
          <w:rPr>
            <w:rStyle w:val="Hyperlink"/>
          </w:rPr>
          <w:t>The trade assistant</w:t>
        </w:r>
        <w:r w:rsidR="006C65D6">
          <w:rPr>
            <w:webHidden/>
          </w:rPr>
          <w:tab/>
        </w:r>
        <w:r w:rsidR="006C65D6">
          <w:rPr>
            <w:webHidden/>
          </w:rPr>
          <w:fldChar w:fldCharType="begin"/>
        </w:r>
        <w:r w:rsidR="006C65D6">
          <w:rPr>
            <w:webHidden/>
          </w:rPr>
          <w:instrText xml:space="preserve"> PAGEREF _Toc102371551 \h </w:instrText>
        </w:r>
        <w:r w:rsidR="006C65D6">
          <w:rPr>
            <w:webHidden/>
          </w:rPr>
        </w:r>
        <w:r w:rsidR="006C65D6">
          <w:rPr>
            <w:webHidden/>
          </w:rPr>
          <w:fldChar w:fldCharType="separate"/>
        </w:r>
        <w:r>
          <w:rPr>
            <w:webHidden/>
          </w:rPr>
          <w:t>24</w:t>
        </w:r>
        <w:r w:rsidR="006C65D6">
          <w:rPr>
            <w:webHidden/>
          </w:rPr>
          <w:fldChar w:fldCharType="end"/>
        </w:r>
      </w:hyperlink>
    </w:p>
    <w:p w14:paraId="00DCDF46" w14:textId="091876E1" w:rsidR="006C65D6" w:rsidRDefault="004F11BE">
      <w:pPr>
        <w:pStyle w:val="TOC2"/>
        <w:rPr>
          <w:rFonts w:asciiTheme="minorHAnsi" w:eastAsiaTheme="minorEastAsia" w:hAnsiTheme="minorHAnsi" w:cstheme="minorBidi"/>
          <w:szCs w:val="22"/>
          <w:lang w:val="en-AU" w:eastAsia="en-AU"/>
        </w:rPr>
      </w:pPr>
      <w:hyperlink w:anchor="_Toc102371552" w:history="1">
        <w:r w:rsidR="006C65D6" w:rsidRPr="006B5A35">
          <w:rPr>
            <w:rStyle w:val="Hyperlink"/>
          </w:rPr>
          <w:t>8.2</w:t>
        </w:r>
        <w:r w:rsidR="006C65D6">
          <w:rPr>
            <w:rFonts w:asciiTheme="minorHAnsi" w:eastAsiaTheme="minorEastAsia" w:hAnsiTheme="minorHAnsi" w:cstheme="minorBidi"/>
            <w:szCs w:val="22"/>
            <w:lang w:val="en-AU" w:eastAsia="en-AU"/>
          </w:rPr>
          <w:tab/>
        </w:r>
        <w:r w:rsidR="006C65D6" w:rsidRPr="006B5A35">
          <w:rPr>
            <w:rStyle w:val="Hyperlink"/>
          </w:rPr>
          <w:t>Levels of supervision</w:t>
        </w:r>
        <w:r w:rsidR="006C65D6">
          <w:rPr>
            <w:webHidden/>
          </w:rPr>
          <w:tab/>
        </w:r>
        <w:r w:rsidR="006C65D6">
          <w:rPr>
            <w:webHidden/>
          </w:rPr>
          <w:fldChar w:fldCharType="begin"/>
        </w:r>
        <w:r w:rsidR="006C65D6">
          <w:rPr>
            <w:webHidden/>
          </w:rPr>
          <w:instrText xml:space="preserve"> PAGEREF _Toc102371552 \h </w:instrText>
        </w:r>
        <w:r w:rsidR="006C65D6">
          <w:rPr>
            <w:webHidden/>
          </w:rPr>
        </w:r>
        <w:r w:rsidR="006C65D6">
          <w:rPr>
            <w:webHidden/>
          </w:rPr>
          <w:fldChar w:fldCharType="separate"/>
        </w:r>
        <w:r>
          <w:rPr>
            <w:webHidden/>
          </w:rPr>
          <w:t>24</w:t>
        </w:r>
        <w:r w:rsidR="006C65D6">
          <w:rPr>
            <w:webHidden/>
          </w:rPr>
          <w:fldChar w:fldCharType="end"/>
        </w:r>
      </w:hyperlink>
    </w:p>
    <w:p w14:paraId="346E25D2" w14:textId="19FEAD7C" w:rsidR="006C65D6" w:rsidRDefault="004F11BE">
      <w:pPr>
        <w:pStyle w:val="TOC2"/>
        <w:rPr>
          <w:rFonts w:asciiTheme="minorHAnsi" w:eastAsiaTheme="minorEastAsia" w:hAnsiTheme="minorHAnsi" w:cstheme="minorBidi"/>
          <w:szCs w:val="22"/>
          <w:lang w:val="en-AU" w:eastAsia="en-AU"/>
        </w:rPr>
      </w:pPr>
      <w:hyperlink w:anchor="_Toc102371553" w:history="1">
        <w:r w:rsidR="006C65D6" w:rsidRPr="006B5A35">
          <w:rPr>
            <w:rStyle w:val="Hyperlink"/>
          </w:rPr>
          <w:t>8.3</w:t>
        </w:r>
        <w:r w:rsidR="006C65D6">
          <w:rPr>
            <w:rFonts w:asciiTheme="minorHAnsi" w:eastAsiaTheme="minorEastAsia" w:hAnsiTheme="minorHAnsi" w:cstheme="minorBidi"/>
            <w:szCs w:val="22"/>
            <w:lang w:val="en-AU" w:eastAsia="en-AU"/>
          </w:rPr>
          <w:tab/>
        </w:r>
        <w:r w:rsidR="006C65D6" w:rsidRPr="006B5A35">
          <w:rPr>
            <w:rStyle w:val="Hyperlink"/>
          </w:rPr>
          <w:t>Competency assessment</w:t>
        </w:r>
        <w:r w:rsidR="006C65D6">
          <w:rPr>
            <w:webHidden/>
          </w:rPr>
          <w:tab/>
        </w:r>
        <w:r w:rsidR="006C65D6">
          <w:rPr>
            <w:webHidden/>
          </w:rPr>
          <w:fldChar w:fldCharType="begin"/>
        </w:r>
        <w:r w:rsidR="006C65D6">
          <w:rPr>
            <w:webHidden/>
          </w:rPr>
          <w:instrText xml:space="preserve"> PAGEREF _Toc102371553 \h </w:instrText>
        </w:r>
        <w:r w:rsidR="006C65D6">
          <w:rPr>
            <w:webHidden/>
          </w:rPr>
        </w:r>
        <w:r w:rsidR="006C65D6">
          <w:rPr>
            <w:webHidden/>
          </w:rPr>
          <w:fldChar w:fldCharType="separate"/>
        </w:r>
        <w:r>
          <w:rPr>
            <w:webHidden/>
          </w:rPr>
          <w:t>25</w:t>
        </w:r>
        <w:r w:rsidR="006C65D6">
          <w:rPr>
            <w:webHidden/>
          </w:rPr>
          <w:fldChar w:fldCharType="end"/>
        </w:r>
      </w:hyperlink>
    </w:p>
    <w:p w14:paraId="00ADB546" w14:textId="1F637ABF" w:rsidR="006C65D6" w:rsidRDefault="004F11BE">
      <w:pPr>
        <w:pStyle w:val="TOC2"/>
        <w:rPr>
          <w:rFonts w:asciiTheme="minorHAnsi" w:eastAsiaTheme="minorEastAsia" w:hAnsiTheme="minorHAnsi" w:cstheme="minorBidi"/>
          <w:szCs w:val="22"/>
          <w:lang w:val="en-AU" w:eastAsia="en-AU"/>
        </w:rPr>
      </w:pPr>
      <w:hyperlink w:anchor="_Toc102371554" w:history="1">
        <w:r w:rsidR="006C65D6" w:rsidRPr="006B5A35">
          <w:rPr>
            <w:rStyle w:val="Hyperlink"/>
          </w:rPr>
          <w:t>8.4</w:t>
        </w:r>
        <w:r w:rsidR="006C65D6">
          <w:rPr>
            <w:rFonts w:asciiTheme="minorHAnsi" w:eastAsiaTheme="minorEastAsia" w:hAnsiTheme="minorHAnsi" w:cstheme="minorBidi"/>
            <w:szCs w:val="22"/>
            <w:lang w:val="en-AU" w:eastAsia="en-AU"/>
          </w:rPr>
          <w:tab/>
        </w:r>
        <w:r w:rsidR="006C65D6" w:rsidRPr="006B5A35">
          <w:rPr>
            <w:rStyle w:val="Hyperlink"/>
          </w:rPr>
          <w:t>Tasks for trade assistants</w:t>
        </w:r>
        <w:r w:rsidR="006C65D6">
          <w:rPr>
            <w:webHidden/>
          </w:rPr>
          <w:tab/>
        </w:r>
        <w:r w:rsidR="006C65D6">
          <w:rPr>
            <w:webHidden/>
          </w:rPr>
          <w:fldChar w:fldCharType="begin"/>
        </w:r>
        <w:r w:rsidR="006C65D6">
          <w:rPr>
            <w:webHidden/>
          </w:rPr>
          <w:instrText xml:space="preserve"> PAGEREF _Toc102371554 \h </w:instrText>
        </w:r>
        <w:r w:rsidR="006C65D6">
          <w:rPr>
            <w:webHidden/>
          </w:rPr>
        </w:r>
        <w:r w:rsidR="006C65D6">
          <w:rPr>
            <w:webHidden/>
          </w:rPr>
          <w:fldChar w:fldCharType="separate"/>
        </w:r>
        <w:r>
          <w:rPr>
            <w:webHidden/>
          </w:rPr>
          <w:t>25</w:t>
        </w:r>
        <w:r w:rsidR="006C65D6">
          <w:rPr>
            <w:webHidden/>
          </w:rPr>
          <w:fldChar w:fldCharType="end"/>
        </w:r>
      </w:hyperlink>
    </w:p>
    <w:p w14:paraId="230FDE17" w14:textId="3904F2E3" w:rsidR="006C65D6" w:rsidRDefault="004F11BE">
      <w:pPr>
        <w:pStyle w:val="TOC1"/>
        <w:rPr>
          <w:rFonts w:asciiTheme="minorHAnsi" w:eastAsiaTheme="minorEastAsia" w:hAnsiTheme="minorHAnsi" w:cstheme="minorBidi"/>
          <w:b w:val="0"/>
          <w:szCs w:val="22"/>
          <w:lang w:val="en-AU" w:eastAsia="en-AU"/>
        </w:rPr>
      </w:pPr>
      <w:hyperlink w:anchor="_Toc102371555" w:history="1">
        <w:r w:rsidR="006C65D6" w:rsidRPr="006B5A35">
          <w:rPr>
            <w:rStyle w:val="Hyperlink"/>
          </w:rPr>
          <w:t>9.</w:t>
        </w:r>
        <w:r w:rsidR="006C65D6">
          <w:rPr>
            <w:rFonts w:asciiTheme="minorHAnsi" w:eastAsiaTheme="minorEastAsia" w:hAnsiTheme="minorHAnsi" w:cstheme="minorBidi"/>
            <w:b w:val="0"/>
            <w:szCs w:val="22"/>
            <w:lang w:val="en-AU" w:eastAsia="en-AU"/>
          </w:rPr>
          <w:tab/>
        </w:r>
        <w:r w:rsidR="006C65D6" w:rsidRPr="006B5A35">
          <w:rPr>
            <w:rStyle w:val="Hyperlink"/>
          </w:rPr>
          <w:t xml:space="preserve">Appendix 1 – Competency workflow </w:t>
        </w:r>
        <w:r w:rsidR="006C65D6">
          <w:rPr>
            <w:webHidden/>
          </w:rPr>
          <w:tab/>
        </w:r>
        <w:r w:rsidR="006C65D6">
          <w:rPr>
            <w:webHidden/>
          </w:rPr>
          <w:fldChar w:fldCharType="begin"/>
        </w:r>
        <w:r w:rsidR="006C65D6">
          <w:rPr>
            <w:webHidden/>
          </w:rPr>
          <w:instrText xml:space="preserve"> PAGEREF _Toc102371555 \h </w:instrText>
        </w:r>
        <w:r w:rsidR="006C65D6">
          <w:rPr>
            <w:webHidden/>
          </w:rPr>
        </w:r>
        <w:r w:rsidR="006C65D6">
          <w:rPr>
            <w:webHidden/>
          </w:rPr>
          <w:fldChar w:fldCharType="separate"/>
        </w:r>
        <w:r>
          <w:rPr>
            <w:webHidden/>
          </w:rPr>
          <w:t>27</w:t>
        </w:r>
        <w:r w:rsidR="006C65D6">
          <w:rPr>
            <w:webHidden/>
          </w:rPr>
          <w:fldChar w:fldCharType="end"/>
        </w:r>
      </w:hyperlink>
    </w:p>
    <w:p w14:paraId="0561AA82" w14:textId="32C7D529" w:rsidR="007D473C" w:rsidRPr="000860D8" w:rsidRDefault="002141C0" w:rsidP="000860D8">
      <w:pPr>
        <w:pStyle w:val="TOC1"/>
        <w:sectPr w:rsidR="007D473C" w:rsidRPr="000860D8" w:rsidSect="007D473C">
          <w:headerReference w:type="first" r:id="rId17"/>
          <w:footerReference w:type="first" r:id="rId18"/>
          <w:pgSz w:w="11906" w:h="16838"/>
          <w:pgMar w:top="2268" w:right="1134" w:bottom="1134" w:left="1134" w:header="851" w:footer="425" w:gutter="0"/>
          <w:pgNumType w:fmt="lowerRoman"/>
          <w:cols w:space="708"/>
          <w:titlePg/>
          <w:docGrid w:linePitch="360"/>
        </w:sectPr>
      </w:pPr>
      <w:r>
        <w:fldChar w:fldCharType="end"/>
      </w:r>
    </w:p>
    <w:p w14:paraId="0ED6FA39" w14:textId="4BEB875F" w:rsidR="006E4BA3" w:rsidRPr="00283264" w:rsidRDefault="00124B11" w:rsidP="00283264">
      <w:pPr>
        <w:pStyle w:val="Heading1"/>
      </w:pPr>
      <w:bookmarkStart w:id="29" w:name="_Ref144536335"/>
      <w:bookmarkStart w:id="30" w:name="_Toc149451050"/>
      <w:bookmarkStart w:id="31" w:name="_Toc240876988"/>
      <w:bookmarkStart w:id="32" w:name="_Toc102371521"/>
      <w:r w:rsidRPr="00283264">
        <w:lastRenderedPageBreak/>
        <w:t>Introduction</w:t>
      </w:r>
      <w:bookmarkEnd w:id="29"/>
      <w:bookmarkEnd w:id="30"/>
      <w:bookmarkEnd w:id="31"/>
      <w:bookmarkEnd w:id="32"/>
    </w:p>
    <w:p w14:paraId="6A6AA124" w14:textId="524621BD" w:rsidR="00831420" w:rsidRDefault="00831420" w:rsidP="00124B11">
      <w:pPr>
        <w:pStyle w:val="DCSbodytext"/>
      </w:pPr>
      <w:r>
        <w:t xml:space="preserve">In NSW, </w:t>
      </w:r>
      <w:r w:rsidR="00C16892">
        <w:t xml:space="preserve">under the </w:t>
      </w:r>
      <w:r w:rsidR="00C16892" w:rsidRPr="00C16892">
        <w:rPr>
          <w:i/>
          <w:iCs/>
        </w:rPr>
        <w:t>Home Building Act 1989</w:t>
      </w:r>
      <w:r w:rsidR="00C16892">
        <w:t xml:space="preserve">, </w:t>
      </w:r>
      <w:r w:rsidR="00174944">
        <w:t xml:space="preserve">to carry out electrical work </w:t>
      </w:r>
      <w:r w:rsidR="006661E6">
        <w:t xml:space="preserve">a person </w:t>
      </w:r>
      <w:r>
        <w:t>mus</w:t>
      </w:r>
      <w:r w:rsidR="009C29D1">
        <w:t xml:space="preserve">t have completed </w:t>
      </w:r>
      <w:r w:rsidR="006661E6">
        <w:t>a Certificate III in Electrotechnology Electrician and have a least 12 months</w:t>
      </w:r>
      <w:r w:rsidR="008844B4">
        <w:t>’</w:t>
      </w:r>
      <w:r w:rsidR="006661E6">
        <w:t xml:space="preserve"> experience</w:t>
      </w:r>
      <w:r w:rsidR="00174944">
        <w:t>.</w:t>
      </w:r>
      <w:r w:rsidR="006661E6">
        <w:t xml:space="preserve"> </w:t>
      </w:r>
      <w:r w:rsidR="00F0210B">
        <w:t xml:space="preserve">From 2023, all </w:t>
      </w:r>
      <w:r w:rsidR="00AC7952">
        <w:t>persons applying for a</w:t>
      </w:r>
      <w:r w:rsidR="002146A3">
        <w:t xml:space="preserve"> licence to be a</w:t>
      </w:r>
      <w:r w:rsidR="00AC7952">
        <w:t>n e</w:t>
      </w:r>
      <w:r w:rsidR="00F0210B">
        <w:t>lectrician</w:t>
      </w:r>
      <w:r w:rsidR="00AC7952">
        <w:t xml:space="preserve"> </w:t>
      </w:r>
      <w:r w:rsidR="00F0210B">
        <w:t xml:space="preserve">will be required to complete a mandatory supervision course on the Construct NSW portal before applying </w:t>
      </w:r>
      <w:r w:rsidR="00B43B27">
        <w:t>for the licence</w:t>
      </w:r>
      <w:r w:rsidR="002E607F">
        <w:t>.</w:t>
      </w:r>
    </w:p>
    <w:p w14:paraId="290DB60B" w14:textId="68FA024B" w:rsidR="00A770FA" w:rsidRDefault="00A770FA" w:rsidP="00124B11">
      <w:pPr>
        <w:pStyle w:val="DCSbodytext"/>
      </w:pPr>
      <w:r w:rsidRPr="00A770FA">
        <w:t xml:space="preserve">Supervision requires more than just knowing how to do the work. Supervisors will often be doing work themselves while monitoring and providing direction to </w:t>
      </w:r>
      <w:r w:rsidR="00A76A20">
        <w:t xml:space="preserve">other persons </w:t>
      </w:r>
      <w:r w:rsidRPr="00A770FA">
        <w:t xml:space="preserve">at the same time. It’s an acquired skill and </w:t>
      </w:r>
      <w:r w:rsidR="00646013" w:rsidRPr="00646013">
        <w:t>requires strong communication skills, empathy, integrity and a detailed understanding of supervisory responsibilities. Supervisors also need to create physically and mentally safe work environments and to know how to respond to things like complaints or reports of bullying</w:t>
      </w:r>
      <w:r w:rsidR="00646013">
        <w:t>.</w:t>
      </w:r>
    </w:p>
    <w:p w14:paraId="2E8E653C" w14:textId="17EE6963" w:rsidR="00124B11" w:rsidRDefault="006661E6" w:rsidP="00124B11">
      <w:pPr>
        <w:pStyle w:val="DCSbodytext"/>
      </w:pPr>
      <w:r w:rsidRPr="00124B11">
        <w:t>Apprenticeships combine formal training with work-based training</w:t>
      </w:r>
      <w:r>
        <w:t xml:space="preserve">. </w:t>
      </w:r>
      <w:r w:rsidR="00A770FA" w:rsidRPr="00A770FA">
        <w:t xml:space="preserve">Effective supervision allows apprentices to develop the knowledge and skills they need to competently perform </w:t>
      </w:r>
      <w:r w:rsidR="006E1E05">
        <w:t>electrical work</w:t>
      </w:r>
      <w:r w:rsidR="00A770FA" w:rsidRPr="00A770FA">
        <w:t xml:space="preserve"> in a safe working environment, free from electrical and safety risks.</w:t>
      </w:r>
      <w:r>
        <w:t xml:space="preserve"> </w:t>
      </w:r>
      <w:r w:rsidR="00A770FA">
        <w:t xml:space="preserve">Supervisors are </w:t>
      </w:r>
      <w:r>
        <w:t xml:space="preserve">also </w:t>
      </w:r>
      <w:r w:rsidR="00A770FA" w:rsidRPr="00A770FA">
        <w:t xml:space="preserve">responsible for managing the work program of apprentices to ensure they are exposed to the full scope of work needed </w:t>
      </w:r>
      <w:r w:rsidR="00A770FA">
        <w:t xml:space="preserve">to </w:t>
      </w:r>
      <w:r w:rsidR="00A770FA" w:rsidRPr="007E588B">
        <w:t>develop the confidence to step into their trade safely and effectively at the conclusion of the apprenticeship.</w:t>
      </w:r>
    </w:p>
    <w:p w14:paraId="4D758680" w14:textId="304DC2F9" w:rsidR="006661E6" w:rsidRDefault="006661E6" w:rsidP="00124B11">
      <w:pPr>
        <w:pStyle w:val="DCSbodytext"/>
        <w:rPr>
          <w:lang w:eastAsia="en-AU"/>
        </w:rPr>
      </w:pPr>
      <w:r>
        <w:t xml:space="preserve">A supervisor may also oversee </w:t>
      </w:r>
      <w:r w:rsidR="001F678B">
        <w:t xml:space="preserve">the work carried out by </w:t>
      </w:r>
      <w:r>
        <w:t xml:space="preserve">trade assistants. A </w:t>
      </w:r>
      <w:r w:rsidRPr="00C85105">
        <w:rPr>
          <w:i/>
          <w:iCs/>
        </w:rPr>
        <w:t>trade assistant</w:t>
      </w:r>
      <w:r>
        <w:t xml:space="preserve"> is </w:t>
      </w:r>
      <w:r w:rsidR="001B617A">
        <w:t>a term used in th</w:t>
      </w:r>
      <w:r w:rsidR="00C141D0">
        <w:t>ese practice standards</w:t>
      </w:r>
      <w:r w:rsidR="001B617A">
        <w:t xml:space="preserve"> for a </w:t>
      </w:r>
      <w:r>
        <w:t xml:space="preserve">person who is </w:t>
      </w:r>
      <w:r w:rsidRPr="00A2181D">
        <w:rPr>
          <w:lang w:eastAsia="en-AU"/>
        </w:rPr>
        <w:t xml:space="preserve">not </w:t>
      </w:r>
      <w:r>
        <w:rPr>
          <w:lang w:eastAsia="en-AU"/>
        </w:rPr>
        <w:t>licence</w:t>
      </w:r>
      <w:r w:rsidRPr="00A2181D">
        <w:rPr>
          <w:lang w:eastAsia="en-AU"/>
        </w:rPr>
        <w:t>d</w:t>
      </w:r>
      <w:r w:rsidR="00152DF2">
        <w:rPr>
          <w:lang w:eastAsia="en-AU"/>
        </w:rPr>
        <w:t xml:space="preserve"> or undertaking an apprenticeship</w:t>
      </w:r>
      <w:r w:rsidR="00576B50">
        <w:rPr>
          <w:lang w:eastAsia="en-AU"/>
        </w:rPr>
        <w:t xml:space="preserve">. </w:t>
      </w:r>
      <w:r w:rsidR="000B34A2">
        <w:rPr>
          <w:lang w:eastAsia="en-AU"/>
        </w:rPr>
        <w:t>Trade assistants</w:t>
      </w:r>
      <w:r w:rsidRPr="00A2181D" w:rsidDel="00576B50">
        <w:rPr>
          <w:lang w:eastAsia="en-AU"/>
        </w:rPr>
        <w:t xml:space="preserve"> </w:t>
      </w:r>
      <w:r>
        <w:rPr>
          <w:lang w:eastAsia="en-AU"/>
        </w:rPr>
        <w:t xml:space="preserve">must be </w:t>
      </w:r>
      <w:proofErr w:type="gramStart"/>
      <w:r>
        <w:rPr>
          <w:lang w:eastAsia="en-AU"/>
        </w:rPr>
        <w:t>supervised at all time</w:t>
      </w:r>
      <w:r w:rsidR="00EE79F1">
        <w:rPr>
          <w:lang w:eastAsia="en-AU"/>
        </w:rPr>
        <w:t>s</w:t>
      </w:r>
      <w:proofErr w:type="gramEnd"/>
      <w:r>
        <w:rPr>
          <w:lang w:eastAsia="en-AU"/>
        </w:rPr>
        <w:t xml:space="preserve"> when assisting in </w:t>
      </w:r>
      <w:r w:rsidRPr="00A2181D">
        <w:rPr>
          <w:lang w:eastAsia="en-AU"/>
        </w:rPr>
        <w:t>electrical work.</w:t>
      </w:r>
      <w:r w:rsidR="00FA02F5">
        <w:rPr>
          <w:lang w:eastAsia="en-AU"/>
        </w:rPr>
        <w:t xml:space="preserve"> </w:t>
      </w:r>
    </w:p>
    <w:p w14:paraId="0E6A0C02" w14:textId="3EE4D492" w:rsidR="006661E6" w:rsidRDefault="00C141D0" w:rsidP="00BF00AF">
      <w:pPr>
        <w:pStyle w:val="DCSbodytext"/>
      </w:pPr>
      <w:r>
        <w:t xml:space="preserve">These practice standards </w:t>
      </w:r>
      <w:r w:rsidR="007E234D">
        <w:t xml:space="preserve">explain the roles and responsibilities of employers, supervisors, apprentices and trade assistants. </w:t>
      </w:r>
      <w:r w:rsidR="00933415">
        <w:t>S</w:t>
      </w:r>
      <w:r w:rsidR="007E234D">
        <w:t xml:space="preserve">upervision </w:t>
      </w:r>
      <w:r w:rsidR="00933415">
        <w:t xml:space="preserve">levels have </w:t>
      </w:r>
      <w:r w:rsidR="00667F02">
        <w:t xml:space="preserve">been </w:t>
      </w:r>
      <w:r w:rsidR="00D804FF">
        <w:t xml:space="preserve">detailed in the </w:t>
      </w:r>
      <w:r>
        <w:t xml:space="preserve">practice standards </w:t>
      </w:r>
      <w:r w:rsidR="00FB7B09">
        <w:t>t</w:t>
      </w:r>
      <w:r w:rsidR="007E234D">
        <w:t xml:space="preserve">o indicate the type of supervision required </w:t>
      </w:r>
      <w:r w:rsidR="00BF00AF">
        <w:t xml:space="preserve">for a particular </w:t>
      </w:r>
      <w:r w:rsidR="00A770FA">
        <w:t>task</w:t>
      </w:r>
      <w:r w:rsidR="007E234D">
        <w:t xml:space="preserve">. The </w:t>
      </w:r>
      <w:r w:rsidR="00374CBF" w:rsidRPr="007E588B">
        <w:t>competency level of the apprentice</w:t>
      </w:r>
      <w:r w:rsidR="00374CBF">
        <w:t xml:space="preserve"> or trade assistant is also considered in determining the </w:t>
      </w:r>
      <w:r w:rsidR="007E234D">
        <w:t xml:space="preserve">level of supervision </w:t>
      </w:r>
      <w:r w:rsidR="00374CBF">
        <w:t>required for the task</w:t>
      </w:r>
      <w:r w:rsidR="007E588B" w:rsidRPr="007E588B">
        <w:t xml:space="preserve">. </w:t>
      </w:r>
      <w:r w:rsidR="00FA02F5">
        <w:rPr>
          <w:lang w:eastAsia="en-AU"/>
        </w:rPr>
        <w:t>The practice standards focus on supervision requirements for apprentices, but specific requirements relating to trade assistants are addressed separately at chapter 8.</w:t>
      </w:r>
    </w:p>
    <w:p w14:paraId="5B9D2545" w14:textId="3DCF0786" w:rsidR="005E7680" w:rsidRDefault="005E7680" w:rsidP="00BF00AF">
      <w:pPr>
        <w:pStyle w:val="DCSbodytext"/>
      </w:pPr>
      <w:r>
        <w:t xml:space="preserve">Compliance with </w:t>
      </w:r>
      <w:r w:rsidR="00C141D0">
        <w:t xml:space="preserve">these practice standards </w:t>
      </w:r>
      <w:r>
        <w:t xml:space="preserve">is a </w:t>
      </w:r>
      <w:r w:rsidR="00CD2663">
        <w:t xml:space="preserve">mandatory condition of all </w:t>
      </w:r>
      <w:r w:rsidR="003A1E62">
        <w:t xml:space="preserve">licensed </w:t>
      </w:r>
      <w:r w:rsidR="00CD2663">
        <w:t>electrician</w:t>
      </w:r>
      <w:r w:rsidR="00463297">
        <w:t>s</w:t>
      </w:r>
      <w:r w:rsidR="004968D8">
        <w:t>.</w:t>
      </w:r>
    </w:p>
    <w:p w14:paraId="7B86F650" w14:textId="77777777" w:rsidR="006E4BA3" w:rsidRDefault="006E4BA3" w:rsidP="005F2E08">
      <w:pPr>
        <w:pStyle w:val="Heading2"/>
      </w:pPr>
      <w:bookmarkStart w:id="33" w:name="_Toc149451051"/>
      <w:bookmarkStart w:id="34" w:name="_Toc240876989"/>
      <w:bookmarkStart w:id="35" w:name="_Toc102371522"/>
      <w:r>
        <w:t>Objectives</w:t>
      </w:r>
      <w:bookmarkEnd w:id="33"/>
      <w:bookmarkEnd w:id="34"/>
      <w:bookmarkEnd w:id="35"/>
    </w:p>
    <w:p w14:paraId="4EDB337B" w14:textId="00987B21" w:rsidR="00342A83" w:rsidRPr="00AC7952" w:rsidRDefault="00C141D0" w:rsidP="00342A83">
      <w:pPr>
        <w:pStyle w:val="DCSbodytext"/>
      </w:pPr>
      <w:r>
        <w:t xml:space="preserve">These practice standards </w:t>
      </w:r>
      <w:r w:rsidR="007E4C2E">
        <w:t>detail the</w:t>
      </w:r>
      <w:r w:rsidR="00541446">
        <w:t xml:space="preserve"> </w:t>
      </w:r>
      <w:r w:rsidR="007E588B">
        <w:t xml:space="preserve">mandatory requirements for the supervision of electrical apprentices and trade assistants under the </w:t>
      </w:r>
      <w:r w:rsidR="007E588B" w:rsidRPr="007E588B">
        <w:rPr>
          <w:i/>
          <w:iCs/>
        </w:rPr>
        <w:t>Home Building Act 1989</w:t>
      </w:r>
      <w:r w:rsidR="007E588B" w:rsidRPr="004B63DF">
        <w:t>.</w:t>
      </w:r>
      <w:r w:rsidR="00E3332B" w:rsidRPr="004B63DF">
        <w:t xml:space="preserve"> </w:t>
      </w:r>
    </w:p>
    <w:p w14:paraId="03A458DF" w14:textId="443ABEC6" w:rsidR="006E4BA3" w:rsidRDefault="00342A83" w:rsidP="00342A83">
      <w:pPr>
        <w:pStyle w:val="DCSbodytext"/>
      </w:pPr>
      <w:r>
        <w:t>Th</w:t>
      </w:r>
      <w:r w:rsidR="00C141D0">
        <w:t xml:space="preserve">ese practice standards </w:t>
      </w:r>
      <w:r w:rsidR="007E588B">
        <w:t>have been d</w:t>
      </w:r>
      <w:r>
        <w:t xml:space="preserve">eveloped by </w:t>
      </w:r>
      <w:r w:rsidR="007E588B">
        <w:t xml:space="preserve">the NSW Government </w:t>
      </w:r>
      <w:r>
        <w:t>through consultation with industry stakeholders</w:t>
      </w:r>
      <w:r w:rsidR="007E588B">
        <w:t xml:space="preserve"> and </w:t>
      </w:r>
      <w:r w:rsidR="008F062C">
        <w:t xml:space="preserve">more broadly, members of </w:t>
      </w:r>
      <w:r w:rsidR="007E234D">
        <w:t xml:space="preserve">the </w:t>
      </w:r>
      <w:r w:rsidR="007E588B">
        <w:t>public</w:t>
      </w:r>
      <w:r w:rsidR="00776F65">
        <w:t xml:space="preserve"> and interested individuals.</w:t>
      </w:r>
    </w:p>
    <w:p w14:paraId="53EC919C" w14:textId="77777777" w:rsidR="006E4BA3" w:rsidRDefault="006E4BA3" w:rsidP="005F2E08">
      <w:pPr>
        <w:pStyle w:val="Heading2"/>
      </w:pPr>
      <w:bookmarkStart w:id="36" w:name="_Scope"/>
      <w:bookmarkStart w:id="37" w:name="_Toc149451052"/>
      <w:bookmarkStart w:id="38" w:name="_Toc240876990"/>
      <w:bookmarkStart w:id="39" w:name="_Toc102371523"/>
      <w:bookmarkEnd w:id="36"/>
      <w:r>
        <w:lastRenderedPageBreak/>
        <w:t>Scope</w:t>
      </w:r>
      <w:bookmarkEnd w:id="37"/>
      <w:bookmarkEnd w:id="38"/>
      <w:bookmarkEnd w:id="39"/>
    </w:p>
    <w:p w14:paraId="359ADD52" w14:textId="69FE1C76" w:rsidR="006E4BA3" w:rsidRDefault="00487F25" w:rsidP="006E4BA3">
      <w:pPr>
        <w:pStyle w:val="DCSbodytext"/>
      </w:pPr>
      <w:r>
        <w:t xml:space="preserve">These </w:t>
      </w:r>
      <w:r w:rsidR="00C141D0">
        <w:t xml:space="preserve">practice standards </w:t>
      </w:r>
      <w:r>
        <w:t>apply to</w:t>
      </w:r>
      <w:r w:rsidR="00FE1DC9">
        <w:t xml:space="preserve"> a</w:t>
      </w:r>
      <w:r>
        <w:t xml:space="preserve"> </w:t>
      </w:r>
      <w:r w:rsidR="00C11468">
        <w:t>person, compan</w:t>
      </w:r>
      <w:r w:rsidR="00FE1DC9">
        <w:t xml:space="preserve">y or organisation in their role as an </w:t>
      </w:r>
      <w:r>
        <w:t>employer of electrical</w:t>
      </w:r>
      <w:r w:rsidRPr="007E588B">
        <w:t xml:space="preserve"> apprentices</w:t>
      </w:r>
      <w:r>
        <w:t xml:space="preserve"> </w:t>
      </w:r>
      <w:r w:rsidR="007305BE">
        <w:t xml:space="preserve">or trade assistants </w:t>
      </w:r>
      <w:r>
        <w:t>and</w:t>
      </w:r>
      <w:r w:rsidR="00815583">
        <w:t xml:space="preserve"> </w:t>
      </w:r>
      <w:r w:rsidR="00D7628F">
        <w:t xml:space="preserve">licensed </w:t>
      </w:r>
      <w:r w:rsidR="00815583">
        <w:t xml:space="preserve">electricians </w:t>
      </w:r>
      <w:r w:rsidR="00EC2ECE">
        <w:t xml:space="preserve">in their role </w:t>
      </w:r>
      <w:r>
        <w:t>provid</w:t>
      </w:r>
      <w:r w:rsidR="008749F6">
        <w:t>ing</w:t>
      </w:r>
      <w:r w:rsidR="00815583">
        <w:t xml:space="preserve"> supervision to appren</w:t>
      </w:r>
      <w:r w:rsidR="007E588B" w:rsidRPr="007E588B">
        <w:t>tice</w:t>
      </w:r>
      <w:r w:rsidR="008749F6">
        <w:t xml:space="preserve">s </w:t>
      </w:r>
      <w:r w:rsidR="00B8051F">
        <w:t xml:space="preserve">or </w:t>
      </w:r>
      <w:r w:rsidR="007E234D">
        <w:t xml:space="preserve">trade assistants </w:t>
      </w:r>
      <w:r w:rsidR="00B8051F">
        <w:t>on the job site</w:t>
      </w:r>
      <w:r w:rsidR="008749F6">
        <w:t>.</w:t>
      </w:r>
    </w:p>
    <w:p w14:paraId="2B5E9B77" w14:textId="06795989" w:rsidR="004248E0" w:rsidRDefault="00124B11" w:rsidP="00283264">
      <w:pPr>
        <w:pStyle w:val="Heading1"/>
      </w:pPr>
      <w:bookmarkStart w:id="40" w:name="_Toc102371524"/>
      <w:r>
        <w:lastRenderedPageBreak/>
        <w:t>Glossary of terms</w:t>
      </w:r>
      <w:bookmarkEnd w:id="40"/>
    </w:p>
    <w:p w14:paraId="0ADA1CD4" w14:textId="77777777" w:rsidR="00124B11" w:rsidRPr="00A2181D" w:rsidRDefault="00124B11" w:rsidP="007E588B">
      <w:pPr>
        <w:pStyle w:val="DCSbodytext"/>
      </w:pPr>
      <w:r w:rsidRPr="00A2181D">
        <w:t xml:space="preserve">The following is a list of terms and acronyms used in this document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6802"/>
      </w:tblGrid>
      <w:tr w:rsidR="00124B11" w:rsidRPr="00A2181D" w14:paraId="52166864" w14:textId="77777777" w:rsidTr="00C23CBE">
        <w:trPr>
          <w:tblHeader/>
        </w:trPr>
        <w:tc>
          <w:tcPr>
            <w:tcW w:w="1845" w:type="dxa"/>
            <w:shd w:val="clear" w:color="auto" w:fill="C6D9F1" w:themeFill="text2" w:themeFillTint="33"/>
            <w:tcMar>
              <w:top w:w="113" w:type="dxa"/>
              <w:bottom w:w="113" w:type="dxa"/>
            </w:tcMar>
            <w:vAlign w:val="center"/>
          </w:tcPr>
          <w:p w14:paraId="6C9097C0" w14:textId="77777777" w:rsidR="00124B11" w:rsidRPr="00A2181D" w:rsidRDefault="00124B11" w:rsidP="008007D2">
            <w:pPr>
              <w:pStyle w:val="DCStableheading"/>
              <w:spacing w:before="0" w:after="0"/>
              <w:contextualSpacing/>
              <w:rPr>
                <w:rFonts w:cs="Arial"/>
                <w:szCs w:val="20"/>
              </w:rPr>
            </w:pPr>
            <w:r w:rsidRPr="00A2181D">
              <w:rPr>
                <w:rFonts w:cs="Arial"/>
                <w:szCs w:val="20"/>
              </w:rPr>
              <w:t xml:space="preserve">Term </w:t>
            </w:r>
          </w:p>
        </w:tc>
        <w:tc>
          <w:tcPr>
            <w:tcW w:w="6802" w:type="dxa"/>
            <w:shd w:val="clear" w:color="auto" w:fill="C6D9F1" w:themeFill="text2" w:themeFillTint="33"/>
            <w:tcMar>
              <w:top w:w="113" w:type="dxa"/>
              <w:bottom w:w="113" w:type="dxa"/>
            </w:tcMar>
            <w:vAlign w:val="center"/>
          </w:tcPr>
          <w:p w14:paraId="021A9D6F" w14:textId="77777777" w:rsidR="00124B11" w:rsidRPr="00A2181D" w:rsidRDefault="00124B11" w:rsidP="008007D2">
            <w:pPr>
              <w:pStyle w:val="DCStableheading"/>
              <w:spacing w:before="0" w:after="0"/>
              <w:contextualSpacing/>
              <w:rPr>
                <w:rFonts w:cs="Arial"/>
                <w:szCs w:val="20"/>
              </w:rPr>
            </w:pPr>
            <w:r w:rsidRPr="00A2181D">
              <w:rPr>
                <w:rFonts w:cs="Arial"/>
                <w:szCs w:val="20"/>
              </w:rPr>
              <w:t xml:space="preserve">Description </w:t>
            </w:r>
          </w:p>
        </w:tc>
      </w:tr>
      <w:tr w:rsidR="00124B11" w:rsidRPr="00A2181D" w14:paraId="533ECFDB" w14:textId="77777777" w:rsidTr="00283264">
        <w:tc>
          <w:tcPr>
            <w:tcW w:w="1845" w:type="dxa"/>
            <w:tcMar>
              <w:top w:w="113" w:type="dxa"/>
              <w:bottom w:w="113" w:type="dxa"/>
            </w:tcMar>
            <w:vAlign w:val="center"/>
          </w:tcPr>
          <w:p w14:paraId="40AF9F98" w14:textId="77777777" w:rsidR="00124B11" w:rsidRPr="00A2181D" w:rsidDel="002835E5" w:rsidRDefault="00124B11" w:rsidP="00FF202F">
            <w:pPr>
              <w:pStyle w:val="DCStabletext"/>
              <w:contextualSpacing/>
            </w:pPr>
            <w:r w:rsidRPr="00A2181D">
              <w:t>Apprentice</w:t>
            </w:r>
          </w:p>
        </w:tc>
        <w:tc>
          <w:tcPr>
            <w:tcW w:w="6802" w:type="dxa"/>
            <w:tcMar>
              <w:top w:w="113" w:type="dxa"/>
              <w:bottom w:w="113" w:type="dxa"/>
            </w:tcMar>
            <w:vAlign w:val="center"/>
          </w:tcPr>
          <w:p w14:paraId="2C8A5DD7" w14:textId="5B78A8CD" w:rsidR="00124B11" w:rsidRPr="00A2181D" w:rsidDel="002835E5" w:rsidRDefault="00124B11" w:rsidP="00FF202F">
            <w:pPr>
              <w:pStyle w:val="DCStabletext"/>
              <w:contextualSpacing/>
              <w:rPr>
                <w:lang w:eastAsia="en-AU"/>
              </w:rPr>
            </w:pPr>
            <w:r w:rsidRPr="00A2181D">
              <w:rPr>
                <w:lang w:eastAsia="en-AU"/>
              </w:rPr>
              <w:t xml:space="preserve">A person who is employed under a </w:t>
            </w:r>
            <w:r w:rsidRPr="008A3609">
              <w:rPr>
                <w:i/>
                <w:iCs/>
                <w:lang w:eastAsia="en-AU"/>
              </w:rPr>
              <w:t>training contract</w:t>
            </w:r>
            <w:r w:rsidRPr="00A2181D">
              <w:rPr>
                <w:lang w:eastAsia="en-AU"/>
              </w:rPr>
              <w:t xml:space="preserve"> with a view to becoming eligible to hold a</w:t>
            </w:r>
            <w:r w:rsidR="00E67F27">
              <w:rPr>
                <w:lang w:eastAsia="en-AU"/>
              </w:rPr>
              <w:t xml:space="preserve"> </w:t>
            </w:r>
            <w:r w:rsidR="009B2611">
              <w:rPr>
                <w:lang w:eastAsia="en-AU"/>
              </w:rPr>
              <w:t xml:space="preserve">qualified </w:t>
            </w:r>
            <w:r w:rsidR="00E67F27">
              <w:rPr>
                <w:lang w:eastAsia="en-AU"/>
              </w:rPr>
              <w:t>supervisor certificate to carry out electrical wiring work.</w:t>
            </w:r>
            <w:r w:rsidRPr="00A2181D">
              <w:rPr>
                <w:lang w:eastAsia="en-AU"/>
              </w:rPr>
              <w:t xml:space="preserve"> </w:t>
            </w:r>
          </w:p>
        </w:tc>
      </w:tr>
      <w:tr w:rsidR="001D0C28" w:rsidRPr="00A2181D" w14:paraId="20B6EE10" w14:textId="77777777" w:rsidTr="00283264">
        <w:tc>
          <w:tcPr>
            <w:tcW w:w="1845" w:type="dxa"/>
            <w:tcMar>
              <w:top w:w="113" w:type="dxa"/>
              <w:bottom w:w="113" w:type="dxa"/>
            </w:tcMar>
            <w:vAlign w:val="center"/>
          </w:tcPr>
          <w:p w14:paraId="2023235A" w14:textId="323D934A" w:rsidR="001D0C28" w:rsidRPr="00A2181D" w:rsidRDefault="001D0C28" w:rsidP="00FF202F">
            <w:pPr>
              <w:pStyle w:val="DCStabletext"/>
              <w:contextualSpacing/>
            </w:pPr>
            <w:r>
              <w:t>Electrical work</w:t>
            </w:r>
          </w:p>
        </w:tc>
        <w:tc>
          <w:tcPr>
            <w:tcW w:w="6802" w:type="dxa"/>
            <w:tcMar>
              <w:top w:w="113" w:type="dxa"/>
              <w:bottom w:w="113" w:type="dxa"/>
            </w:tcMar>
            <w:vAlign w:val="center"/>
          </w:tcPr>
          <w:p w14:paraId="2878EB39" w14:textId="202A41C8" w:rsidR="001D0C28" w:rsidRDefault="005E78EB" w:rsidP="00FF202F">
            <w:pPr>
              <w:pStyle w:val="DCStabletext"/>
              <w:contextualSpacing/>
              <w:rPr>
                <w:color w:val="000000"/>
                <w:shd w:val="clear" w:color="auto" w:fill="FFFFFF"/>
              </w:rPr>
            </w:pPr>
            <w:r>
              <w:rPr>
                <w:color w:val="000000"/>
                <w:shd w:val="clear" w:color="auto" w:fill="FFFFFF"/>
              </w:rPr>
              <w:t>means the physical work of installing, repairing, altering, removing or adding to an electrical installation or the supervising of that work</w:t>
            </w:r>
            <w:r w:rsidR="00FC1764">
              <w:rPr>
                <w:color w:val="000000"/>
                <w:shd w:val="clear" w:color="auto" w:fill="FFFFFF"/>
              </w:rPr>
              <w:t xml:space="preserve">, and includes </w:t>
            </w:r>
            <w:r w:rsidR="009F401A">
              <w:rPr>
                <w:color w:val="000000"/>
                <w:shd w:val="clear" w:color="auto" w:fill="FFFFFF"/>
              </w:rPr>
              <w:t>electrical wiring work as defined under the</w:t>
            </w:r>
            <w:r w:rsidR="00EF65B0">
              <w:rPr>
                <w:color w:val="000000"/>
                <w:shd w:val="clear" w:color="auto" w:fill="FFFFFF"/>
              </w:rPr>
              <w:t xml:space="preserve"> </w:t>
            </w:r>
            <w:r w:rsidR="00EF65B0" w:rsidRPr="002B7FAC">
              <w:rPr>
                <w:i/>
                <w:iCs/>
                <w:color w:val="000000"/>
                <w:shd w:val="clear" w:color="auto" w:fill="FFFFFF"/>
              </w:rPr>
              <w:t>Gas and Electricity (Consumer Safety) Act 2017</w:t>
            </w:r>
            <w:r w:rsidR="00EF65B0">
              <w:rPr>
                <w:color w:val="000000"/>
                <w:shd w:val="clear" w:color="auto" w:fill="FFFFFF"/>
              </w:rPr>
              <w:t>.</w:t>
            </w:r>
          </w:p>
          <w:p w14:paraId="7F0FEAFD" w14:textId="102A4E75" w:rsidR="006E1E05" w:rsidRPr="00A2181D" w:rsidRDefault="006E1E05" w:rsidP="00FF202F">
            <w:pPr>
              <w:pStyle w:val="DCStabletext"/>
              <w:contextualSpacing/>
              <w:rPr>
                <w:lang w:eastAsia="en-AU"/>
              </w:rPr>
            </w:pPr>
          </w:p>
        </w:tc>
      </w:tr>
      <w:tr w:rsidR="00124B11" w:rsidRPr="00A2181D" w14:paraId="0E80A820" w14:textId="77777777" w:rsidTr="00283264">
        <w:tc>
          <w:tcPr>
            <w:tcW w:w="1845" w:type="dxa"/>
            <w:tcMar>
              <w:top w:w="113" w:type="dxa"/>
              <w:bottom w:w="113" w:type="dxa"/>
            </w:tcMar>
            <w:vAlign w:val="center"/>
          </w:tcPr>
          <w:p w14:paraId="6DC02946" w14:textId="77777777" w:rsidR="00124B11" w:rsidRPr="00A2181D" w:rsidRDefault="00124B11" w:rsidP="00FF202F">
            <w:pPr>
              <w:pStyle w:val="DCStabletext"/>
              <w:contextualSpacing/>
            </w:pPr>
            <w:r w:rsidRPr="00A2181D">
              <w:t>HB Act</w:t>
            </w:r>
          </w:p>
        </w:tc>
        <w:tc>
          <w:tcPr>
            <w:tcW w:w="6802" w:type="dxa"/>
            <w:tcMar>
              <w:top w:w="113" w:type="dxa"/>
              <w:bottom w:w="113" w:type="dxa"/>
            </w:tcMar>
            <w:vAlign w:val="center"/>
          </w:tcPr>
          <w:p w14:paraId="7FFC561E" w14:textId="77777777" w:rsidR="00124B11" w:rsidRPr="00A2181D" w:rsidRDefault="00124B11" w:rsidP="00FF202F">
            <w:pPr>
              <w:pStyle w:val="DCStabletext"/>
              <w:contextualSpacing/>
              <w:rPr>
                <w:i/>
                <w:lang w:eastAsia="en-AU"/>
              </w:rPr>
            </w:pPr>
            <w:r w:rsidRPr="00A2181D">
              <w:rPr>
                <w:i/>
                <w:lang w:eastAsia="en-AU"/>
              </w:rPr>
              <w:t>Home Building Act 1989 (NSW)</w:t>
            </w:r>
          </w:p>
        </w:tc>
      </w:tr>
      <w:tr w:rsidR="002C3280" w:rsidRPr="00A2181D" w14:paraId="75541C89" w14:textId="77777777" w:rsidTr="00283264">
        <w:tc>
          <w:tcPr>
            <w:tcW w:w="1845" w:type="dxa"/>
            <w:tcMar>
              <w:top w:w="113" w:type="dxa"/>
              <w:bottom w:w="113" w:type="dxa"/>
            </w:tcMar>
            <w:vAlign w:val="center"/>
          </w:tcPr>
          <w:p w14:paraId="25004397" w14:textId="7A1D3EBA" w:rsidR="002C3280" w:rsidRPr="00A2181D" w:rsidRDefault="002C3280" w:rsidP="00FF202F">
            <w:pPr>
              <w:pStyle w:val="DCStabletext"/>
              <w:contextualSpacing/>
            </w:pPr>
            <w:r>
              <w:t>Licensed electrician</w:t>
            </w:r>
          </w:p>
        </w:tc>
        <w:tc>
          <w:tcPr>
            <w:tcW w:w="6802" w:type="dxa"/>
            <w:tcMar>
              <w:top w:w="113" w:type="dxa"/>
              <w:bottom w:w="113" w:type="dxa"/>
            </w:tcMar>
            <w:vAlign w:val="center"/>
          </w:tcPr>
          <w:p w14:paraId="162DC7BB" w14:textId="2A32B78E" w:rsidR="002C3280" w:rsidRPr="002B7FAC" w:rsidRDefault="00975295" w:rsidP="00FF202F">
            <w:pPr>
              <w:pStyle w:val="DCStabletext"/>
              <w:contextualSpacing/>
              <w:rPr>
                <w:iCs/>
                <w:lang w:eastAsia="en-AU"/>
              </w:rPr>
            </w:pPr>
            <w:r>
              <w:rPr>
                <w:iCs/>
                <w:lang w:eastAsia="en-AU"/>
              </w:rPr>
              <w:t xml:space="preserve">A person who is appropriately qualified and holds the requisite licence type to </w:t>
            </w:r>
            <w:r w:rsidR="00997557">
              <w:rPr>
                <w:iCs/>
                <w:lang w:eastAsia="en-AU"/>
              </w:rPr>
              <w:t xml:space="preserve">carry out </w:t>
            </w:r>
            <w:r w:rsidR="00ED6883">
              <w:rPr>
                <w:iCs/>
                <w:lang w:eastAsia="en-AU"/>
              </w:rPr>
              <w:t xml:space="preserve">electrical work </w:t>
            </w:r>
            <w:r w:rsidR="00067FB4">
              <w:rPr>
                <w:iCs/>
                <w:lang w:eastAsia="en-AU"/>
              </w:rPr>
              <w:t xml:space="preserve">and </w:t>
            </w:r>
            <w:r w:rsidR="002B7FAC">
              <w:rPr>
                <w:iCs/>
                <w:lang w:eastAsia="en-AU"/>
              </w:rPr>
              <w:t xml:space="preserve">to </w:t>
            </w:r>
            <w:r w:rsidR="00027F55">
              <w:rPr>
                <w:iCs/>
                <w:lang w:eastAsia="en-AU"/>
              </w:rPr>
              <w:t>supervise</w:t>
            </w:r>
            <w:r w:rsidR="00EB5EF7">
              <w:rPr>
                <w:iCs/>
                <w:lang w:eastAsia="en-AU"/>
              </w:rPr>
              <w:t xml:space="preserve"> </w:t>
            </w:r>
            <w:r w:rsidR="003D71AF">
              <w:rPr>
                <w:iCs/>
                <w:lang w:eastAsia="en-AU"/>
              </w:rPr>
              <w:t>the completion of electrical work by unlicensed persons</w:t>
            </w:r>
            <w:r w:rsidR="00357A38">
              <w:rPr>
                <w:iCs/>
                <w:lang w:eastAsia="en-AU"/>
              </w:rPr>
              <w:t xml:space="preserve"> in NSW</w:t>
            </w:r>
            <w:r w:rsidR="003D71AF">
              <w:rPr>
                <w:iCs/>
                <w:lang w:eastAsia="en-AU"/>
              </w:rPr>
              <w:t xml:space="preserve">. </w:t>
            </w:r>
          </w:p>
        </w:tc>
      </w:tr>
      <w:tr w:rsidR="00DA0F12" w:rsidRPr="00A2181D" w14:paraId="3CEE7698" w14:textId="77777777" w:rsidTr="00DB45B3">
        <w:tc>
          <w:tcPr>
            <w:tcW w:w="1845" w:type="dxa"/>
            <w:tcMar>
              <w:top w:w="113" w:type="dxa"/>
              <w:bottom w:w="113" w:type="dxa"/>
            </w:tcMar>
            <w:vAlign w:val="center"/>
          </w:tcPr>
          <w:p w14:paraId="64F80CC9" w14:textId="77777777" w:rsidR="00DA0F12" w:rsidRPr="00A2181D" w:rsidRDefault="00DA0F12" w:rsidP="00DB45B3">
            <w:pPr>
              <w:pStyle w:val="DCStabletext"/>
              <w:contextualSpacing/>
            </w:pPr>
            <w:r w:rsidRPr="00A2181D">
              <w:t>RTO</w:t>
            </w:r>
          </w:p>
        </w:tc>
        <w:tc>
          <w:tcPr>
            <w:tcW w:w="6802" w:type="dxa"/>
            <w:tcMar>
              <w:top w:w="113" w:type="dxa"/>
              <w:bottom w:w="113" w:type="dxa"/>
            </w:tcMar>
            <w:vAlign w:val="center"/>
          </w:tcPr>
          <w:p w14:paraId="3B0B55FC" w14:textId="0B939882" w:rsidR="00DA0F12" w:rsidRPr="00A2181D" w:rsidRDefault="00DA0F12" w:rsidP="00DB45B3">
            <w:pPr>
              <w:pStyle w:val="DCStabletext"/>
              <w:contextualSpacing/>
              <w:rPr>
                <w:lang w:eastAsia="en-AU"/>
              </w:rPr>
            </w:pPr>
            <w:r w:rsidRPr="00A2181D">
              <w:rPr>
                <w:lang w:eastAsia="en-AU"/>
              </w:rPr>
              <w:t xml:space="preserve">An RTO is </w:t>
            </w:r>
            <w:r w:rsidR="00841DBE">
              <w:rPr>
                <w:lang w:eastAsia="en-AU"/>
              </w:rPr>
              <w:t xml:space="preserve">a </w:t>
            </w:r>
            <w:r w:rsidR="00841DBE" w:rsidRPr="00A2181D">
              <w:rPr>
                <w:lang w:eastAsia="en-AU"/>
              </w:rPr>
              <w:t xml:space="preserve">Registered Training Organisation </w:t>
            </w:r>
            <w:r w:rsidR="00C91D87">
              <w:rPr>
                <w:lang w:eastAsia="en-AU"/>
              </w:rPr>
              <w:t xml:space="preserve">that is </w:t>
            </w:r>
            <w:r w:rsidRPr="00A2181D">
              <w:rPr>
                <w:lang w:eastAsia="en-AU"/>
              </w:rPr>
              <w:t xml:space="preserve">privately operated and provides vocational education and training qualifications that are nationally recognised. </w:t>
            </w:r>
          </w:p>
        </w:tc>
      </w:tr>
      <w:tr w:rsidR="00F072A9" w:rsidRPr="00A2181D" w14:paraId="46D51433" w14:textId="77777777" w:rsidTr="00DB45B3">
        <w:tc>
          <w:tcPr>
            <w:tcW w:w="1845" w:type="dxa"/>
            <w:tcMar>
              <w:top w:w="113" w:type="dxa"/>
              <w:bottom w:w="113" w:type="dxa"/>
            </w:tcMar>
            <w:vAlign w:val="center"/>
          </w:tcPr>
          <w:p w14:paraId="0510D054" w14:textId="19F6363A" w:rsidR="00F072A9" w:rsidRPr="00A2181D" w:rsidRDefault="00F072A9" w:rsidP="00DB45B3">
            <w:pPr>
              <w:pStyle w:val="DCStabletext"/>
              <w:contextualSpacing/>
            </w:pPr>
            <w:r>
              <w:t>Person</w:t>
            </w:r>
          </w:p>
        </w:tc>
        <w:tc>
          <w:tcPr>
            <w:tcW w:w="6802" w:type="dxa"/>
            <w:tcMar>
              <w:top w:w="113" w:type="dxa"/>
              <w:bottom w:w="113" w:type="dxa"/>
            </w:tcMar>
            <w:vAlign w:val="center"/>
          </w:tcPr>
          <w:p w14:paraId="7114D24F" w14:textId="73CAD5B7" w:rsidR="00F072A9" w:rsidRPr="00A2181D" w:rsidRDefault="00F072A9" w:rsidP="00DB45B3">
            <w:pPr>
              <w:pStyle w:val="DCStabletext"/>
              <w:contextualSpacing/>
              <w:rPr>
                <w:lang w:eastAsia="en-AU"/>
              </w:rPr>
            </w:pPr>
            <w:r>
              <w:rPr>
                <w:lang w:eastAsia="en-AU"/>
              </w:rPr>
              <w:t>A person referred to in this practice standard means an apprentice or trade assistant that is being supervised and carrying out the task.</w:t>
            </w:r>
          </w:p>
        </w:tc>
      </w:tr>
      <w:tr w:rsidR="007E588B" w:rsidRPr="00A2181D" w14:paraId="585EB089" w14:textId="77777777" w:rsidTr="00283264">
        <w:tc>
          <w:tcPr>
            <w:tcW w:w="1845" w:type="dxa"/>
            <w:tcMar>
              <w:top w:w="113" w:type="dxa"/>
              <w:bottom w:w="113" w:type="dxa"/>
            </w:tcMar>
            <w:vAlign w:val="center"/>
          </w:tcPr>
          <w:p w14:paraId="0B29AC61" w14:textId="010BDE15" w:rsidR="007E588B" w:rsidRPr="00A2181D" w:rsidRDefault="007E588B" w:rsidP="00FF202F">
            <w:pPr>
              <w:pStyle w:val="DCStabletext"/>
              <w:contextualSpacing/>
            </w:pPr>
            <w:r>
              <w:t>Supervisor</w:t>
            </w:r>
          </w:p>
        </w:tc>
        <w:tc>
          <w:tcPr>
            <w:tcW w:w="6802" w:type="dxa"/>
            <w:tcMar>
              <w:top w:w="113" w:type="dxa"/>
              <w:bottom w:w="113" w:type="dxa"/>
            </w:tcMar>
            <w:vAlign w:val="center"/>
          </w:tcPr>
          <w:p w14:paraId="58C6A96D" w14:textId="421085D7" w:rsidR="007E588B" w:rsidRPr="00A2181D" w:rsidRDefault="007E588B" w:rsidP="00110037">
            <w:pPr>
              <w:pStyle w:val="DCStabletext"/>
              <w:contextualSpacing/>
              <w:rPr>
                <w:lang w:eastAsia="en-AU"/>
              </w:rPr>
            </w:pPr>
            <w:r>
              <w:rPr>
                <w:lang w:eastAsia="en-AU"/>
              </w:rPr>
              <w:t xml:space="preserve">A supervisor is a </w:t>
            </w:r>
            <w:r w:rsidR="00110037">
              <w:rPr>
                <w:lang w:eastAsia="en-AU"/>
              </w:rPr>
              <w:t xml:space="preserve">person that holds a </w:t>
            </w:r>
            <w:r w:rsidR="00A76A20">
              <w:t>holder of a current licence to carry out electrical work</w:t>
            </w:r>
            <w:r w:rsidR="00A76A20">
              <w:rPr>
                <w:lang w:eastAsia="en-AU"/>
              </w:rPr>
              <w:t xml:space="preserve"> </w:t>
            </w:r>
            <w:r w:rsidR="00110037">
              <w:rPr>
                <w:lang w:eastAsia="en-AU"/>
              </w:rPr>
              <w:t xml:space="preserve">under the </w:t>
            </w:r>
            <w:r w:rsidR="00E949C6">
              <w:rPr>
                <w:i/>
                <w:iCs/>
                <w:lang w:eastAsia="en-AU"/>
              </w:rPr>
              <w:t>HB Act</w:t>
            </w:r>
            <w:r w:rsidR="00110037">
              <w:rPr>
                <w:lang w:eastAsia="en-AU"/>
              </w:rPr>
              <w:t xml:space="preserve"> and </w:t>
            </w:r>
            <w:r w:rsidR="00715740">
              <w:rPr>
                <w:lang w:eastAsia="en-AU"/>
              </w:rPr>
              <w:t xml:space="preserve">has the </w:t>
            </w:r>
            <w:r w:rsidR="002E13B6">
              <w:rPr>
                <w:lang w:eastAsia="en-AU"/>
              </w:rPr>
              <w:t xml:space="preserve">relevant technical competency to undertake the work and is responsible for the </w:t>
            </w:r>
            <w:r>
              <w:rPr>
                <w:lang w:eastAsia="en-AU"/>
              </w:rPr>
              <w:t>oversight of apprentice</w:t>
            </w:r>
            <w:r w:rsidR="00AD65B2">
              <w:rPr>
                <w:lang w:eastAsia="en-AU"/>
              </w:rPr>
              <w:t>s and trade assistants</w:t>
            </w:r>
            <w:r>
              <w:rPr>
                <w:lang w:eastAsia="en-AU"/>
              </w:rPr>
              <w:t>.</w:t>
            </w:r>
          </w:p>
        </w:tc>
      </w:tr>
      <w:tr w:rsidR="00124B11" w:rsidRPr="00A2181D" w14:paraId="39D5720B" w14:textId="77777777" w:rsidTr="00283264">
        <w:tc>
          <w:tcPr>
            <w:tcW w:w="1845" w:type="dxa"/>
            <w:tcMar>
              <w:top w:w="113" w:type="dxa"/>
              <w:bottom w:w="113" w:type="dxa"/>
            </w:tcMar>
            <w:vAlign w:val="center"/>
          </w:tcPr>
          <w:p w14:paraId="3A3814D8" w14:textId="77777777" w:rsidR="00124B11" w:rsidRPr="00A2181D" w:rsidRDefault="00124B11" w:rsidP="00FF202F">
            <w:pPr>
              <w:pStyle w:val="DCStabletext"/>
              <w:contextualSpacing/>
            </w:pPr>
            <w:r w:rsidRPr="00A2181D">
              <w:t>The Regulator</w:t>
            </w:r>
          </w:p>
        </w:tc>
        <w:tc>
          <w:tcPr>
            <w:tcW w:w="6802" w:type="dxa"/>
            <w:tcMar>
              <w:top w:w="113" w:type="dxa"/>
              <w:bottom w:w="113" w:type="dxa"/>
            </w:tcMar>
            <w:vAlign w:val="center"/>
          </w:tcPr>
          <w:p w14:paraId="14847DA9" w14:textId="77777777" w:rsidR="00124B11" w:rsidRPr="00A2181D" w:rsidRDefault="00124B11" w:rsidP="00FF202F">
            <w:pPr>
              <w:pStyle w:val="DCStabletext"/>
              <w:contextualSpacing/>
              <w:rPr>
                <w:lang w:eastAsia="en-AU"/>
              </w:rPr>
            </w:pPr>
            <w:r w:rsidRPr="00A2181D">
              <w:rPr>
                <w:lang w:eastAsia="en-AU"/>
              </w:rPr>
              <w:t>NSW Fair Trading/Office of the NSW Building Commissioner</w:t>
            </w:r>
          </w:p>
        </w:tc>
      </w:tr>
      <w:tr w:rsidR="00124B11" w:rsidRPr="00A2181D" w14:paraId="00C4E982" w14:textId="77777777" w:rsidTr="00283264">
        <w:tc>
          <w:tcPr>
            <w:tcW w:w="1845" w:type="dxa"/>
            <w:tcMar>
              <w:top w:w="113" w:type="dxa"/>
              <w:bottom w:w="113" w:type="dxa"/>
            </w:tcMar>
            <w:vAlign w:val="center"/>
          </w:tcPr>
          <w:p w14:paraId="4B2FC275" w14:textId="106369FA" w:rsidR="00124B11" w:rsidRPr="00A2181D" w:rsidRDefault="00124B11" w:rsidP="00FF202F">
            <w:pPr>
              <w:pStyle w:val="DCStabletext"/>
              <w:contextualSpacing/>
            </w:pPr>
            <w:r w:rsidRPr="00A2181D">
              <w:t xml:space="preserve">Trade </w:t>
            </w:r>
            <w:r w:rsidR="00AD65B2">
              <w:t>a</w:t>
            </w:r>
            <w:r w:rsidRPr="00A2181D">
              <w:t>ssistant</w:t>
            </w:r>
          </w:p>
        </w:tc>
        <w:tc>
          <w:tcPr>
            <w:tcW w:w="6802" w:type="dxa"/>
            <w:tcMar>
              <w:top w:w="113" w:type="dxa"/>
              <w:bottom w:w="113" w:type="dxa"/>
            </w:tcMar>
            <w:vAlign w:val="center"/>
          </w:tcPr>
          <w:p w14:paraId="0243DEBF" w14:textId="0EEB70CF" w:rsidR="00124B11" w:rsidRPr="00A2181D" w:rsidDel="00F42117" w:rsidRDefault="00124B11" w:rsidP="00FF202F">
            <w:pPr>
              <w:pStyle w:val="DCStabletext"/>
              <w:contextualSpacing/>
              <w:rPr>
                <w:lang w:eastAsia="en-AU"/>
              </w:rPr>
            </w:pPr>
            <w:r w:rsidRPr="00A2181D">
              <w:rPr>
                <w:lang w:eastAsia="en-AU"/>
              </w:rPr>
              <w:t xml:space="preserve">A </w:t>
            </w:r>
            <w:r w:rsidR="00A857D0">
              <w:rPr>
                <w:lang w:eastAsia="en-AU"/>
              </w:rPr>
              <w:t>t</w:t>
            </w:r>
            <w:r w:rsidRPr="00A2181D">
              <w:rPr>
                <w:lang w:eastAsia="en-AU"/>
              </w:rPr>
              <w:t xml:space="preserve">rade </w:t>
            </w:r>
            <w:r w:rsidR="00A35A11">
              <w:rPr>
                <w:lang w:eastAsia="en-AU"/>
              </w:rPr>
              <w:t>a</w:t>
            </w:r>
            <w:r w:rsidRPr="00A2181D">
              <w:rPr>
                <w:lang w:eastAsia="en-AU"/>
              </w:rPr>
              <w:t>ssistant support</w:t>
            </w:r>
            <w:r w:rsidR="00FB1AD1">
              <w:rPr>
                <w:lang w:eastAsia="en-AU"/>
              </w:rPr>
              <w:t>s</w:t>
            </w:r>
            <w:r w:rsidR="00835038">
              <w:rPr>
                <w:lang w:eastAsia="en-AU"/>
              </w:rPr>
              <w:t xml:space="preserve"> and assists</w:t>
            </w:r>
            <w:r w:rsidRPr="00A2181D">
              <w:rPr>
                <w:lang w:eastAsia="en-AU"/>
              </w:rPr>
              <w:t xml:space="preserve"> </w:t>
            </w:r>
            <w:r w:rsidR="003F5240">
              <w:rPr>
                <w:lang w:eastAsia="en-AU"/>
              </w:rPr>
              <w:t xml:space="preserve">a supervisor </w:t>
            </w:r>
            <w:r w:rsidR="00835038">
              <w:rPr>
                <w:lang w:eastAsia="en-AU"/>
              </w:rPr>
              <w:t>in the performance of their work</w:t>
            </w:r>
            <w:r w:rsidR="007305BE">
              <w:rPr>
                <w:lang w:eastAsia="en-AU"/>
              </w:rPr>
              <w:t>.</w:t>
            </w:r>
            <w:r w:rsidRPr="00A2181D">
              <w:rPr>
                <w:lang w:eastAsia="en-AU"/>
              </w:rPr>
              <w:t xml:space="preserve"> They are not </w:t>
            </w:r>
            <w:r>
              <w:rPr>
                <w:lang w:eastAsia="en-AU"/>
              </w:rPr>
              <w:t>licence</w:t>
            </w:r>
            <w:r w:rsidRPr="00A2181D">
              <w:rPr>
                <w:lang w:eastAsia="en-AU"/>
              </w:rPr>
              <w:t xml:space="preserve">d and are therefore not able to undertake electrical work unless appropriately supervised. </w:t>
            </w:r>
          </w:p>
        </w:tc>
      </w:tr>
      <w:tr w:rsidR="00110037" w:rsidRPr="00A2181D" w14:paraId="7F58A052" w14:textId="77777777" w:rsidTr="00283264">
        <w:tc>
          <w:tcPr>
            <w:tcW w:w="1845" w:type="dxa"/>
            <w:tcMar>
              <w:top w:w="113" w:type="dxa"/>
              <w:bottom w:w="113" w:type="dxa"/>
            </w:tcMar>
            <w:vAlign w:val="center"/>
          </w:tcPr>
          <w:p w14:paraId="520950BA" w14:textId="643CF09F" w:rsidR="00110037" w:rsidRPr="00A2181D" w:rsidRDefault="00110037" w:rsidP="00FF202F">
            <w:pPr>
              <w:pStyle w:val="DCStabletext"/>
              <w:contextualSpacing/>
            </w:pPr>
            <w:r>
              <w:t xml:space="preserve">Training </w:t>
            </w:r>
            <w:r w:rsidR="002A47A1">
              <w:t>c</w:t>
            </w:r>
            <w:r>
              <w:t>ontract</w:t>
            </w:r>
          </w:p>
        </w:tc>
        <w:tc>
          <w:tcPr>
            <w:tcW w:w="6802" w:type="dxa"/>
            <w:tcMar>
              <w:top w:w="113" w:type="dxa"/>
              <w:bottom w:w="113" w:type="dxa"/>
            </w:tcMar>
            <w:vAlign w:val="center"/>
          </w:tcPr>
          <w:p w14:paraId="4A6AD420" w14:textId="76DDFBC3" w:rsidR="00110037" w:rsidRPr="00A2181D" w:rsidRDefault="00110037" w:rsidP="00FF202F">
            <w:pPr>
              <w:pStyle w:val="DCStabletext"/>
              <w:contextualSpacing/>
              <w:rPr>
                <w:lang w:eastAsia="en-AU"/>
              </w:rPr>
            </w:pPr>
            <w:r w:rsidRPr="00110037">
              <w:rPr>
                <w:lang w:eastAsia="en-AU"/>
              </w:rPr>
              <w:t xml:space="preserve">A </w:t>
            </w:r>
            <w:r w:rsidR="00507A67">
              <w:rPr>
                <w:lang w:eastAsia="en-AU"/>
              </w:rPr>
              <w:t xml:space="preserve">training </w:t>
            </w:r>
            <w:r w:rsidRPr="00110037">
              <w:rPr>
                <w:lang w:eastAsia="en-AU"/>
              </w:rPr>
              <w:t xml:space="preserve">contract is an agreement entered into by an apprentice and an employer for an agreed </w:t>
            </w:r>
            <w:proofErr w:type="gramStart"/>
            <w:r w:rsidRPr="00110037">
              <w:rPr>
                <w:lang w:eastAsia="en-AU"/>
              </w:rPr>
              <w:t>period of time</w:t>
            </w:r>
            <w:proofErr w:type="gramEnd"/>
            <w:r w:rsidRPr="00110037">
              <w:rPr>
                <w:lang w:eastAsia="en-AU"/>
              </w:rPr>
              <w:t xml:space="preserve"> (typically 48 months). It will be in a form recognised by State, Territory and Commonwealth governments. The purpose of the contract is to develop the apprentice to become a fully qualified and competent </w:t>
            </w:r>
            <w:r w:rsidR="00497724">
              <w:rPr>
                <w:lang w:eastAsia="en-AU"/>
              </w:rPr>
              <w:t>electrician.</w:t>
            </w:r>
          </w:p>
        </w:tc>
      </w:tr>
    </w:tbl>
    <w:p w14:paraId="786C9796" w14:textId="77777777" w:rsidR="00124B11" w:rsidRPr="00124B11" w:rsidRDefault="00124B11" w:rsidP="00124B11">
      <w:pPr>
        <w:pStyle w:val="BodyText"/>
        <w:rPr>
          <w:lang w:eastAsia="en-AU"/>
        </w:rPr>
      </w:pPr>
    </w:p>
    <w:p w14:paraId="4EFACF43" w14:textId="323477D6" w:rsidR="00C824C4" w:rsidRDefault="00C824C4" w:rsidP="005F2E08">
      <w:pPr>
        <w:pStyle w:val="Heading1"/>
      </w:pPr>
      <w:bookmarkStart w:id="41" w:name="_Toc102371525"/>
      <w:bookmarkStart w:id="42" w:name="_Toc149451057"/>
      <w:r>
        <w:lastRenderedPageBreak/>
        <w:t>The framework</w:t>
      </w:r>
      <w:bookmarkEnd w:id="41"/>
    </w:p>
    <w:p w14:paraId="21E61BDE" w14:textId="281022DC" w:rsidR="00963ADB" w:rsidRDefault="00E06E83" w:rsidP="00963ADB">
      <w:pPr>
        <w:pStyle w:val="DCSbodytext"/>
        <w:rPr>
          <w:lang w:eastAsia="en-AU"/>
        </w:rPr>
      </w:pPr>
      <w:r>
        <w:rPr>
          <w:lang w:eastAsia="en-AU"/>
        </w:rPr>
        <w:t>The superv</w:t>
      </w:r>
      <w:r w:rsidR="00197EED">
        <w:rPr>
          <w:lang w:eastAsia="en-AU"/>
        </w:rPr>
        <w:t>isory framework within these practice standards</w:t>
      </w:r>
      <w:r w:rsidR="00963ADB">
        <w:rPr>
          <w:lang w:eastAsia="en-AU"/>
        </w:rPr>
        <w:t xml:space="preserve"> </w:t>
      </w:r>
      <w:r w:rsidR="00484322">
        <w:rPr>
          <w:lang w:eastAsia="en-AU"/>
        </w:rPr>
        <w:t>provides the definition and scope of three levels of su</w:t>
      </w:r>
      <w:r w:rsidR="001647EC">
        <w:rPr>
          <w:lang w:eastAsia="en-AU"/>
        </w:rPr>
        <w:t>pervision</w:t>
      </w:r>
      <w:r w:rsidR="00484322">
        <w:rPr>
          <w:lang w:eastAsia="en-AU"/>
        </w:rPr>
        <w:t xml:space="preserve">. The supervision levels are </w:t>
      </w:r>
      <w:r w:rsidR="00B32C9F">
        <w:rPr>
          <w:lang w:eastAsia="en-AU"/>
        </w:rPr>
        <w:t xml:space="preserve">determined based on </w:t>
      </w:r>
      <w:r w:rsidR="00484322">
        <w:rPr>
          <w:lang w:eastAsia="en-AU"/>
        </w:rPr>
        <w:t xml:space="preserve">the types of tasks to be undertaken and the level of experience of the person carrying out the task. In determining the competency of a person </w:t>
      </w:r>
      <w:r w:rsidR="001B7E69">
        <w:rPr>
          <w:lang w:eastAsia="en-AU"/>
        </w:rPr>
        <w:t xml:space="preserve">being supervised, </w:t>
      </w:r>
      <w:r w:rsidR="00484322">
        <w:rPr>
          <w:lang w:eastAsia="en-AU"/>
        </w:rPr>
        <w:t>the supervisor is required to conduct a risk assessment and competency assessment. The framework also provides the ratio of supervisor to persons being supervised depended on the level of supervision required for the task being carried out.</w:t>
      </w:r>
    </w:p>
    <w:p w14:paraId="59821A26" w14:textId="5F104449" w:rsidR="00B62057" w:rsidRPr="00963ADB" w:rsidRDefault="00B62057" w:rsidP="00963ADB">
      <w:pPr>
        <w:pStyle w:val="DCSbodytext"/>
        <w:rPr>
          <w:lang w:eastAsia="en-AU"/>
        </w:rPr>
      </w:pPr>
      <w:r>
        <w:rPr>
          <w:lang w:eastAsia="en-AU"/>
        </w:rPr>
        <w:t xml:space="preserve">The framework applies to both apprentices and trade assistants. </w:t>
      </w:r>
      <w:r w:rsidR="00484322">
        <w:rPr>
          <w:lang w:eastAsia="en-AU"/>
        </w:rPr>
        <w:t xml:space="preserve">Further details have been provided </w:t>
      </w:r>
      <w:r>
        <w:rPr>
          <w:lang w:eastAsia="en-AU"/>
        </w:rPr>
        <w:t>in separate sections of this practice standard</w:t>
      </w:r>
      <w:r w:rsidR="00484322">
        <w:rPr>
          <w:lang w:eastAsia="en-AU"/>
        </w:rPr>
        <w:t xml:space="preserve"> for apprentices (section 7) and trades assistants (section 8)</w:t>
      </w:r>
      <w:r>
        <w:rPr>
          <w:lang w:eastAsia="en-AU"/>
        </w:rPr>
        <w:t>.</w:t>
      </w:r>
    </w:p>
    <w:p w14:paraId="17309BC7" w14:textId="7A6594BC" w:rsidR="00C824C4" w:rsidRDefault="00C824C4" w:rsidP="00C824C4">
      <w:pPr>
        <w:pStyle w:val="Heading2"/>
      </w:pPr>
      <w:bookmarkStart w:id="43" w:name="_Toc102371526"/>
      <w:r>
        <w:t>Supervision levels</w:t>
      </w:r>
      <w:bookmarkEnd w:id="43"/>
    </w:p>
    <w:p w14:paraId="1B4E7CE8" w14:textId="5F5EFA21" w:rsidR="00936052" w:rsidRDefault="00936052" w:rsidP="00936052">
      <w:pPr>
        <w:pStyle w:val="DCSbodytext"/>
      </w:pPr>
      <w:r>
        <w:t>The supervisor is responsible for determining the appropriate level of supervision for a person they supervise when carrying out a particular task as specified in these practice standards. Supervision requirements must be considered at the time that work is allocated.</w:t>
      </w:r>
    </w:p>
    <w:p w14:paraId="2D1A8316" w14:textId="3690845B" w:rsidR="00936052" w:rsidRDefault="00936052" w:rsidP="00936052">
      <w:pPr>
        <w:pStyle w:val="DCSbodytext"/>
      </w:pPr>
      <w:r w:rsidRPr="00831420">
        <w:t xml:space="preserve">There are three </w:t>
      </w:r>
      <w:r>
        <w:t>levels of supervision</w:t>
      </w:r>
      <w:r w:rsidRPr="006504C3">
        <w:t xml:space="preserve"> </w:t>
      </w:r>
      <w:r>
        <w:t>that may be required for a particular task to be carried out: direct, general and broad.</w:t>
      </w:r>
      <w:r w:rsidRPr="00831420">
        <w:t xml:space="preserve"> </w:t>
      </w:r>
      <w:r>
        <w:t>These levels</w:t>
      </w:r>
      <w:r w:rsidRPr="00831420">
        <w:t xml:space="preserve"> recognise the need</w:t>
      </w:r>
      <w:r>
        <w:t xml:space="preserve"> for a person</w:t>
      </w:r>
      <w:r w:rsidRPr="00831420">
        <w:t xml:space="preserve"> </w:t>
      </w:r>
      <w:r w:rsidR="00035B88">
        <w:t>being supervised</w:t>
      </w:r>
      <w:r w:rsidRPr="00831420">
        <w:t xml:space="preserve"> to </w:t>
      </w:r>
      <w:r>
        <w:t>be closely monitored</w:t>
      </w:r>
      <w:r w:rsidRPr="00831420">
        <w:t xml:space="preserve"> and </w:t>
      </w:r>
      <w:r>
        <w:t>provided</w:t>
      </w:r>
      <w:r w:rsidRPr="00831420">
        <w:t xml:space="preserve"> high levels of support when </w:t>
      </w:r>
      <w:r>
        <w:t>undertaking</w:t>
      </w:r>
      <w:r w:rsidRPr="00831420">
        <w:t xml:space="preserve"> new </w:t>
      </w:r>
      <w:r>
        <w:t>or high-risk</w:t>
      </w:r>
      <w:r w:rsidRPr="00831420">
        <w:t xml:space="preserve"> work</w:t>
      </w:r>
      <w:r>
        <w:t xml:space="preserve">, compared to an experienced </w:t>
      </w:r>
      <w:r w:rsidR="0039208B">
        <w:t>person being supervised</w:t>
      </w:r>
      <w:r>
        <w:t xml:space="preserve"> undertaking simple or low-risk work.</w:t>
      </w:r>
      <w:r w:rsidRPr="00494128">
        <w:t xml:space="preserve"> </w:t>
      </w:r>
    </w:p>
    <w:p w14:paraId="67DD6417" w14:textId="57E4530F" w:rsidR="00A06E37" w:rsidRDefault="00A06E37" w:rsidP="00A06E37">
      <w:pPr>
        <w:pStyle w:val="DCSbodytext"/>
      </w:pPr>
      <w:r>
        <w:t xml:space="preserve">When determining the level of supervision required for a person </w:t>
      </w:r>
      <w:r w:rsidR="00357C62">
        <w:t>being supervised</w:t>
      </w:r>
      <w:r>
        <w:t xml:space="preserve"> to complete a particular task, a supervisor must complete a risk assessment of the task and work environment, and a competency assessment of the person who will do the work. </w:t>
      </w:r>
    </w:p>
    <w:p w14:paraId="0DB96DD1" w14:textId="6E10DCAC" w:rsidR="00A06E37" w:rsidRDefault="00A06E37" w:rsidP="00A06E37">
      <w:pPr>
        <w:pStyle w:val="DCSbodytext"/>
      </w:pPr>
      <w:r>
        <w:t>Key factors that must be considered include the type of work to be performed, any associated risks, and the knowledge, skill and experience of the apprentice or trade assistant.</w:t>
      </w:r>
    </w:p>
    <w:p w14:paraId="00B8AE75" w14:textId="77777777" w:rsidR="00ED76CF" w:rsidRDefault="00ED76CF" w:rsidP="00936052">
      <w:pPr>
        <w:pStyle w:val="DCSbodytext"/>
      </w:pPr>
      <w:r>
        <w:t>R</w:t>
      </w:r>
      <w:r w:rsidRPr="00ED76CF">
        <w:t>egardless of the supervision level, any electrical work undertaken by a</w:t>
      </w:r>
      <w:r>
        <w:t xml:space="preserve">n unlicensed person under the supervision of a licensed electrician </w:t>
      </w:r>
      <w:r w:rsidRPr="00ED76CF">
        <w:t xml:space="preserve">must be </w:t>
      </w:r>
      <w:r w:rsidR="000A69B3">
        <w:t xml:space="preserve">checked, rectified if necessary, and </w:t>
      </w:r>
      <w:r w:rsidRPr="00ED76CF">
        <w:t>signed off by a licensed electrician.</w:t>
      </w:r>
    </w:p>
    <w:p w14:paraId="78567AA3" w14:textId="77777777" w:rsidR="00C824C4" w:rsidRDefault="00C824C4" w:rsidP="00C824C4">
      <w:pPr>
        <w:pStyle w:val="Heading3"/>
      </w:pPr>
      <w:bookmarkStart w:id="44" w:name="_Toc102371527"/>
      <w:r>
        <w:t>Direct supervision</w:t>
      </w:r>
      <w:bookmarkEnd w:id="44"/>
    </w:p>
    <w:p w14:paraId="28ABB17B" w14:textId="0B307838" w:rsidR="00C824C4" w:rsidRDefault="00C824C4" w:rsidP="00C824C4">
      <w:pPr>
        <w:pStyle w:val="DCSbodytext"/>
      </w:pPr>
      <w:r>
        <w:t xml:space="preserve">Direct supervision is one-on-one </w:t>
      </w:r>
      <w:r w:rsidRPr="00BD27BB">
        <w:rPr>
          <w:i/>
          <w:iCs/>
        </w:rPr>
        <w:t>constant</w:t>
      </w:r>
      <w:r>
        <w:t xml:space="preserve"> supervision where the </w:t>
      </w:r>
      <w:r w:rsidR="00936052">
        <w:t>person</w:t>
      </w:r>
      <w:r>
        <w:t xml:space="preserve"> </w:t>
      </w:r>
      <w:r w:rsidR="00A107F4">
        <w:t xml:space="preserve">being supervised </w:t>
      </w:r>
      <w:r>
        <w:t>requires continual guidance and monitoring to ensure the task is carried out safety and correctly.</w:t>
      </w:r>
    </w:p>
    <w:p w14:paraId="5DC495AC" w14:textId="63D988B1" w:rsidR="00C824C4" w:rsidRDefault="00C824C4" w:rsidP="00C824C4">
      <w:pPr>
        <w:pStyle w:val="DCSbodytext"/>
      </w:pPr>
      <w:r>
        <w:t xml:space="preserve">The supervisor must </w:t>
      </w:r>
      <w:proofErr w:type="gramStart"/>
      <w:r>
        <w:t>be readily available at all times</w:t>
      </w:r>
      <w:proofErr w:type="gramEnd"/>
      <w:r>
        <w:t xml:space="preserve"> (with clear sight of the work</w:t>
      </w:r>
      <w:r w:rsidR="00936052">
        <w:t xml:space="preserve"> being carried out by the person they are supervising</w:t>
      </w:r>
      <w:r>
        <w:t>) to provide specific and constant guidance and to continually review the work practices and standards of the person’s work.</w:t>
      </w:r>
      <w:r w:rsidRPr="004566E6">
        <w:t xml:space="preserve"> </w:t>
      </w:r>
    </w:p>
    <w:p w14:paraId="59AEC717" w14:textId="271AF80D" w:rsidR="00C824C4" w:rsidRPr="00CE7174" w:rsidRDefault="00C824C4" w:rsidP="00C824C4">
      <w:pPr>
        <w:pStyle w:val="DCSbodytext"/>
      </w:pPr>
      <w:r w:rsidRPr="00CE7174">
        <w:lastRenderedPageBreak/>
        <w:t xml:space="preserve">The supervisor must give directions that are adequate to enable the work to be </w:t>
      </w:r>
      <w:r>
        <w:t>undertaken</w:t>
      </w:r>
      <w:r w:rsidRPr="00CE7174">
        <w:t xml:space="preserve"> correctly by the individual performing it and </w:t>
      </w:r>
      <w:r>
        <w:t xml:space="preserve">must </w:t>
      </w:r>
      <w:r w:rsidRPr="00CE7174">
        <w:t xml:space="preserve">personally ensure that the </w:t>
      </w:r>
      <w:r>
        <w:t>completed work is compliant and meets all regulatory requirements</w:t>
      </w:r>
      <w:r w:rsidRPr="00CE7174">
        <w:t>.</w:t>
      </w:r>
    </w:p>
    <w:p w14:paraId="2118B4DE" w14:textId="77777777" w:rsidR="00C824C4" w:rsidRPr="001C20AC" w:rsidRDefault="00C824C4" w:rsidP="00C824C4">
      <w:pPr>
        <w:pStyle w:val="DCSbodytext"/>
      </w:pPr>
      <w:r w:rsidRPr="001C20AC">
        <w:t xml:space="preserve">Direct supervision is </w:t>
      </w:r>
      <w:r>
        <w:t>required</w:t>
      </w:r>
      <w:r w:rsidRPr="001C20AC">
        <w:t xml:space="preserve"> where:</w:t>
      </w:r>
    </w:p>
    <w:p w14:paraId="4BDF779F" w14:textId="3E0B54F1" w:rsidR="00C824C4" w:rsidRDefault="00C824C4" w:rsidP="00C824C4">
      <w:pPr>
        <w:pStyle w:val="DCSbodytext"/>
        <w:numPr>
          <w:ilvl w:val="0"/>
          <w:numId w:val="7"/>
        </w:numPr>
      </w:pPr>
      <w:r>
        <w:t>t</w:t>
      </w:r>
      <w:r w:rsidRPr="001C20AC">
        <w:t xml:space="preserve">he task </w:t>
      </w:r>
      <w:r>
        <w:t xml:space="preserve">is new or unfamiliar, or the </w:t>
      </w:r>
      <w:r w:rsidRPr="001C20AC">
        <w:t xml:space="preserve">task contains variations to basic work that are new to the </w:t>
      </w:r>
      <w:r w:rsidR="00A107F4">
        <w:t xml:space="preserve">supervised </w:t>
      </w:r>
      <w:r>
        <w:t>person,</w:t>
      </w:r>
    </w:p>
    <w:p w14:paraId="56FCF9D5" w14:textId="132DF264" w:rsidR="00C824C4" w:rsidRPr="001C20AC" w:rsidRDefault="00C824C4" w:rsidP="00C824C4">
      <w:pPr>
        <w:pStyle w:val="DCSbodytext"/>
        <w:numPr>
          <w:ilvl w:val="0"/>
          <w:numId w:val="7"/>
        </w:numPr>
      </w:pPr>
      <w:r>
        <w:t xml:space="preserve">the </w:t>
      </w:r>
      <w:r w:rsidR="004504E2">
        <w:t>supervised</w:t>
      </w:r>
      <w:r>
        <w:t xml:space="preserve"> person’s ability has not been assessed or they have not </w:t>
      </w:r>
      <w:r w:rsidRPr="001C20AC">
        <w:t>demonstrated a consistent ability to perform the task to a minimum standard</w:t>
      </w:r>
      <w:r>
        <w:t>,</w:t>
      </w:r>
    </w:p>
    <w:p w14:paraId="42094FDF" w14:textId="77777777" w:rsidR="00C824C4" w:rsidRDefault="00C824C4" w:rsidP="00C824C4">
      <w:pPr>
        <w:pStyle w:val="DCSbodytext"/>
        <w:numPr>
          <w:ilvl w:val="0"/>
          <w:numId w:val="7"/>
        </w:numPr>
      </w:pPr>
      <w:r>
        <w:t>t</w:t>
      </w:r>
      <w:r w:rsidRPr="001C20AC">
        <w:t>he formally assessed hazards and risks related to the task indicate direct supervision is appropriate</w:t>
      </w:r>
      <w:r>
        <w:t>, and</w:t>
      </w:r>
    </w:p>
    <w:p w14:paraId="7A4A02A3" w14:textId="77777777" w:rsidR="00C824C4" w:rsidRPr="001C20AC" w:rsidRDefault="00C824C4" w:rsidP="00C824C4">
      <w:pPr>
        <w:pStyle w:val="DCSbodytext"/>
        <w:numPr>
          <w:ilvl w:val="0"/>
          <w:numId w:val="7"/>
        </w:numPr>
      </w:pPr>
      <w:r>
        <w:t>unplanned events are beyond the apprentice or trade assistant’s ability to manage.</w:t>
      </w:r>
    </w:p>
    <w:p w14:paraId="2B25A972" w14:textId="4AFDBA85" w:rsidR="00C824C4" w:rsidRDefault="00C824C4" w:rsidP="00C824C4">
      <w:pPr>
        <w:pStyle w:val="DCSbodytext"/>
        <w:rPr>
          <w:rFonts w:cs="Arial"/>
          <w:color w:val="000000"/>
        </w:rPr>
      </w:pPr>
      <w:r>
        <w:rPr>
          <w:rFonts w:cs="Arial"/>
          <w:color w:val="000000"/>
        </w:rPr>
        <w:t>The supervisor must</w:t>
      </w:r>
      <w:r w:rsidRPr="003D77B1">
        <w:t xml:space="preserve"> </w:t>
      </w:r>
      <w:r>
        <w:t xml:space="preserve">always remain physically present. </w:t>
      </w:r>
      <w:r>
        <w:rPr>
          <w:rFonts w:cs="Arial"/>
          <w:color w:val="000000"/>
        </w:rPr>
        <w:t xml:space="preserve">Direct supervision is essential for every task </w:t>
      </w:r>
      <w:r w:rsidR="007756CE">
        <w:rPr>
          <w:rFonts w:cs="Arial"/>
          <w:color w:val="000000"/>
        </w:rPr>
        <w:t>being carried out for the first time</w:t>
      </w:r>
      <w:r>
        <w:rPr>
          <w:rFonts w:cs="Arial"/>
          <w:color w:val="000000"/>
        </w:rPr>
        <w:t xml:space="preserve"> and must be maintained until the</w:t>
      </w:r>
      <w:r w:rsidR="007756CE">
        <w:rPr>
          <w:rFonts w:cs="Arial"/>
          <w:color w:val="000000"/>
        </w:rPr>
        <w:t xml:space="preserve"> person </w:t>
      </w:r>
      <w:r w:rsidR="004504E2">
        <w:rPr>
          <w:rFonts w:cs="Arial"/>
          <w:color w:val="000000"/>
        </w:rPr>
        <w:t>being supervised</w:t>
      </w:r>
      <w:r w:rsidR="007756CE">
        <w:rPr>
          <w:rFonts w:cs="Arial"/>
          <w:color w:val="000000"/>
        </w:rPr>
        <w:t xml:space="preserve"> ca</w:t>
      </w:r>
      <w:r>
        <w:rPr>
          <w:rFonts w:cs="Arial"/>
          <w:color w:val="000000"/>
        </w:rPr>
        <w:t>n demonstrate their competence in that skill. This is determined by the supervisor who must carry out a formal risk assessment for that person undertaking the specific task and is responsible for ensuring the work is done correctly and complies with required standards.</w:t>
      </w:r>
    </w:p>
    <w:p w14:paraId="5EE23FCC" w14:textId="77777777" w:rsidR="00C824C4" w:rsidRDefault="00C824C4" w:rsidP="00C824C4">
      <w:pPr>
        <w:pStyle w:val="Heading3"/>
      </w:pPr>
      <w:bookmarkStart w:id="45" w:name="_Toc102371528"/>
      <w:r>
        <w:t>General supervision</w:t>
      </w:r>
      <w:bookmarkEnd w:id="45"/>
    </w:p>
    <w:p w14:paraId="28B65698" w14:textId="075813AC" w:rsidR="00C824C4" w:rsidRDefault="00C824C4" w:rsidP="00C824C4">
      <w:pPr>
        <w:pStyle w:val="DCSbodytext"/>
      </w:pPr>
      <w:r>
        <w:t xml:space="preserve">General supervision applies when the </w:t>
      </w:r>
      <w:r w:rsidR="00936052">
        <w:t>person being supervised</w:t>
      </w:r>
      <w:r>
        <w:t xml:space="preserve"> requires </w:t>
      </w:r>
      <w:r w:rsidRPr="009C7801">
        <w:rPr>
          <w:i/>
          <w:iCs/>
        </w:rPr>
        <w:t xml:space="preserve">intermittent </w:t>
      </w:r>
      <w:r>
        <w:t xml:space="preserve">supervision to provide progressive guidance and monitoring to ensure the task is carried out safely and correctly. </w:t>
      </w:r>
      <w:r w:rsidRPr="00A55D4E">
        <w:t xml:space="preserve">The supervisor is not required to directly oversee the person as they carry-out a task but must </w:t>
      </w:r>
      <w:proofErr w:type="gramStart"/>
      <w:r w:rsidRPr="00A55D4E">
        <w:t xml:space="preserve">remain </w:t>
      </w:r>
      <w:r>
        <w:t>on site at all times</w:t>
      </w:r>
      <w:proofErr w:type="gramEnd"/>
      <w:r>
        <w:t xml:space="preserve"> and</w:t>
      </w:r>
      <w:r w:rsidRPr="00A55D4E">
        <w:t xml:space="preserve"> be readily available for assistance or instruction as required.</w:t>
      </w:r>
    </w:p>
    <w:p w14:paraId="7624C4C1" w14:textId="77777777" w:rsidR="00C824C4" w:rsidRDefault="00C824C4" w:rsidP="00C824C4">
      <w:pPr>
        <w:pStyle w:val="DCSbodytext"/>
      </w:pPr>
      <w:r>
        <w:t xml:space="preserve">The requirement for a supervisor to remain on site </w:t>
      </w:r>
      <w:proofErr w:type="gramStart"/>
      <w:r>
        <w:t>at all times</w:t>
      </w:r>
      <w:proofErr w:type="gramEnd"/>
      <w:r>
        <w:t xml:space="preserve"> does not include being available over the phone or via video calling/conferencing. </w:t>
      </w:r>
    </w:p>
    <w:p w14:paraId="7B9D2183" w14:textId="58F7617C" w:rsidR="00C824C4" w:rsidRDefault="00C824C4" w:rsidP="00C824C4">
      <w:pPr>
        <w:pStyle w:val="DCSbodytext"/>
      </w:pPr>
      <w:r>
        <w:t xml:space="preserve">The supervisor must provide instructions and directions before tasks are performed and must carry out progressive checks while the work is being undertaken. The supervisor must also test circuits, apparatus and/or equipment prior to energisation. </w:t>
      </w:r>
    </w:p>
    <w:p w14:paraId="561B931A" w14:textId="7068F329" w:rsidR="00C824C4" w:rsidRDefault="00C824C4" w:rsidP="00C824C4">
      <w:pPr>
        <w:pStyle w:val="DCSbodytext"/>
      </w:pPr>
      <w:r>
        <w:t>General supervision is normally appropriate where</w:t>
      </w:r>
      <w:r w:rsidRPr="00901DA6">
        <w:t xml:space="preserve"> </w:t>
      </w:r>
      <w:r>
        <w:t xml:space="preserve">the formally assessed hazards and risks related to the task indicate general supervision is appropriate, and where the </w:t>
      </w:r>
      <w:r w:rsidR="00E2026D">
        <w:t xml:space="preserve">supervised </w:t>
      </w:r>
      <w:r>
        <w:t>person:</w:t>
      </w:r>
    </w:p>
    <w:p w14:paraId="7AE737AA" w14:textId="6132589F" w:rsidR="00C824C4" w:rsidRDefault="00C824C4" w:rsidP="00C824C4">
      <w:pPr>
        <w:pStyle w:val="DCSbodytext"/>
        <w:numPr>
          <w:ilvl w:val="0"/>
          <w:numId w:val="19"/>
        </w:numPr>
      </w:pPr>
      <w:r>
        <w:t xml:space="preserve">has previously demonstrated their ability to perform the task safely and to </w:t>
      </w:r>
      <w:r w:rsidR="000A3472">
        <w:t xml:space="preserve">required </w:t>
      </w:r>
      <w:r>
        <w:t>standards without need for constant intervention,</w:t>
      </w:r>
    </w:p>
    <w:p w14:paraId="134F7231" w14:textId="77777777" w:rsidR="00C824C4" w:rsidRDefault="00C824C4" w:rsidP="00C824C4">
      <w:pPr>
        <w:pStyle w:val="DCSbodytext"/>
        <w:numPr>
          <w:ilvl w:val="0"/>
          <w:numId w:val="7"/>
        </w:numPr>
      </w:pPr>
      <w:r>
        <w:t>has demonstrated an understanding of any hazards and risks involved with the task and an ability to independently manage those risks appropriately, if necessary,</w:t>
      </w:r>
    </w:p>
    <w:p w14:paraId="69DC77F9" w14:textId="4C5E6DEB" w:rsidR="00C824C4" w:rsidRDefault="00C824C4" w:rsidP="00C824C4">
      <w:pPr>
        <w:pStyle w:val="DCSbodytext"/>
        <w:numPr>
          <w:ilvl w:val="0"/>
          <w:numId w:val="7"/>
        </w:numPr>
      </w:pPr>
      <w:r>
        <w:lastRenderedPageBreak/>
        <w:t>clearly understands when and how to seek assistance and support</w:t>
      </w:r>
      <w:r w:rsidR="00F47E56">
        <w:t xml:space="preserve">, </w:t>
      </w:r>
      <w:r w:rsidR="00D34386">
        <w:t>and to wait for support i</w:t>
      </w:r>
      <w:r w:rsidR="003269EF">
        <w:t>f the task cannot be safely and effectively completed without it</w:t>
      </w:r>
      <w:r>
        <w:t>,</w:t>
      </w:r>
    </w:p>
    <w:p w14:paraId="49F371CF" w14:textId="77777777" w:rsidR="00C824C4" w:rsidRDefault="00C824C4" w:rsidP="00C824C4">
      <w:pPr>
        <w:pStyle w:val="DCSbodytext"/>
        <w:numPr>
          <w:ilvl w:val="0"/>
          <w:numId w:val="7"/>
        </w:numPr>
      </w:pPr>
      <w:r>
        <w:t xml:space="preserve">has an appropriate level of knowledge and practical skill from both on-the-job training and theory-based learning, </w:t>
      </w:r>
      <w:proofErr w:type="gramStart"/>
      <w:r>
        <w:t>and</w:t>
      </w:r>
      <w:proofErr w:type="gramEnd"/>
    </w:p>
    <w:p w14:paraId="1B61F0B0" w14:textId="77777777" w:rsidR="00C824C4" w:rsidRDefault="00C824C4" w:rsidP="00C824C4">
      <w:pPr>
        <w:pStyle w:val="DCSbodytext"/>
        <w:numPr>
          <w:ilvl w:val="0"/>
          <w:numId w:val="7"/>
        </w:numPr>
      </w:pPr>
      <w:r>
        <w:t>has previously demonstrated an ability to manage (or seek assistance with) reasonably predictable unplanned events.</w:t>
      </w:r>
    </w:p>
    <w:p w14:paraId="21EB0677" w14:textId="77777777" w:rsidR="00C824C4" w:rsidRPr="0008379A" w:rsidRDefault="00C824C4" w:rsidP="00C824C4">
      <w:pPr>
        <w:pStyle w:val="Heading3"/>
      </w:pPr>
      <w:bookmarkStart w:id="46" w:name="_Toc102371529"/>
      <w:r>
        <w:t>Broad supervision</w:t>
      </w:r>
      <w:bookmarkEnd w:id="46"/>
    </w:p>
    <w:p w14:paraId="5063BECC" w14:textId="3D4886DE" w:rsidR="00C824C4" w:rsidRDefault="00C824C4" w:rsidP="00C824C4">
      <w:pPr>
        <w:pStyle w:val="DCSbodytext"/>
      </w:pPr>
      <w:r>
        <w:t xml:space="preserve">Broad supervision applies when the </w:t>
      </w:r>
      <w:r w:rsidR="00ED76CF">
        <w:t>person</w:t>
      </w:r>
      <w:r>
        <w:t xml:space="preserve"> </w:t>
      </w:r>
      <w:r w:rsidR="00E2026D">
        <w:t>being supervised</w:t>
      </w:r>
      <w:r>
        <w:t xml:space="preserve"> requires </w:t>
      </w:r>
      <w:r w:rsidRPr="009C7801">
        <w:rPr>
          <w:i/>
          <w:iCs/>
        </w:rPr>
        <w:t>minimal</w:t>
      </w:r>
      <w:r>
        <w:t xml:space="preserve"> supervision and does not require ongoing guidance and monitoring while performing familiar tasks. The supervisor only needs to make occasional face-to-face contact with the </w:t>
      </w:r>
      <w:r w:rsidR="00ED76CF">
        <w:t>person</w:t>
      </w:r>
      <w:r>
        <w:t xml:space="preserve"> to ensure the work complies with technical and safety requirements. The supervisor nonetheless is required to </w:t>
      </w:r>
      <w:proofErr w:type="gramStart"/>
      <w:r>
        <w:t>be readily available (but not necessarily on site at all times</w:t>
      </w:r>
      <w:proofErr w:type="gramEnd"/>
      <w:r>
        <w:t xml:space="preserve">) to provide assistance or instruction as required. </w:t>
      </w:r>
    </w:p>
    <w:p w14:paraId="1D9B8176" w14:textId="77777777" w:rsidR="00C824C4" w:rsidRDefault="00C824C4" w:rsidP="00C824C4">
      <w:pPr>
        <w:pStyle w:val="DCSbodytext"/>
      </w:pPr>
      <w:r>
        <w:t>The supervisor must:</w:t>
      </w:r>
    </w:p>
    <w:p w14:paraId="71C24E2D" w14:textId="13DA8438" w:rsidR="00C824C4" w:rsidRDefault="00C824C4" w:rsidP="00C824C4">
      <w:pPr>
        <w:pStyle w:val="DCSbodytext"/>
        <w:numPr>
          <w:ilvl w:val="0"/>
          <w:numId w:val="7"/>
        </w:numPr>
      </w:pPr>
      <w:r>
        <w:t xml:space="preserve">meet with the </w:t>
      </w:r>
      <w:r w:rsidR="00ED76CF">
        <w:t>person</w:t>
      </w:r>
      <w:r>
        <w:t xml:space="preserve"> face-to-face at the start of the day or </w:t>
      </w:r>
      <w:r w:rsidR="00ED76CF">
        <w:t xml:space="preserve">before </w:t>
      </w:r>
      <w:r w:rsidR="00E1572A">
        <w:t>commencing a new</w:t>
      </w:r>
      <w:r w:rsidR="00ED76CF">
        <w:t xml:space="preserve"> </w:t>
      </w:r>
      <w:r>
        <w:t>work task to provide direction</w:t>
      </w:r>
      <w:r w:rsidR="00ED76CF">
        <w:t xml:space="preserve"> and instructions</w:t>
      </w:r>
      <w:r>
        <w:t>,</w:t>
      </w:r>
    </w:p>
    <w:p w14:paraId="463E0B09" w14:textId="410F272B" w:rsidR="00C824C4" w:rsidRDefault="00C824C4" w:rsidP="00C824C4">
      <w:pPr>
        <w:pStyle w:val="DCSbodytext"/>
        <w:numPr>
          <w:ilvl w:val="0"/>
          <w:numId w:val="7"/>
        </w:numPr>
      </w:pPr>
      <w:r>
        <w:t>isolate and prove de-energisation of any circuits or equipment,</w:t>
      </w:r>
    </w:p>
    <w:p w14:paraId="33034078" w14:textId="69E6065F" w:rsidR="00C824C4" w:rsidRDefault="00C824C4" w:rsidP="00C824C4">
      <w:pPr>
        <w:pStyle w:val="DCSbodytext"/>
        <w:numPr>
          <w:ilvl w:val="0"/>
          <w:numId w:val="7"/>
        </w:numPr>
      </w:pPr>
      <w:proofErr w:type="gramStart"/>
      <w:r>
        <w:t>be readily available at all times</w:t>
      </w:r>
      <w:proofErr w:type="gramEnd"/>
      <w:r>
        <w:t xml:space="preserve"> either in person or by electronic communication to provide advice and guidance, and</w:t>
      </w:r>
    </w:p>
    <w:p w14:paraId="1ECD009B" w14:textId="2C8DFB82" w:rsidR="00C824C4" w:rsidRDefault="00C824C4" w:rsidP="00C824C4">
      <w:pPr>
        <w:pStyle w:val="DCSbodytext"/>
        <w:numPr>
          <w:ilvl w:val="0"/>
          <w:numId w:val="7"/>
        </w:numPr>
      </w:pPr>
      <w:r>
        <w:t>attend the site in person at the end of the day or when the task is completed to test and verify the work completed and to carry out any commissioning or livening of the work.</w:t>
      </w:r>
    </w:p>
    <w:p w14:paraId="399CF8F3" w14:textId="77777777" w:rsidR="00C824C4" w:rsidRDefault="00C824C4" w:rsidP="00C824C4">
      <w:pPr>
        <w:pStyle w:val="DCSbodytext"/>
      </w:pPr>
      <w:r>
        <w:t>Broad supervision may be appropriate where the formally assessed hazards and risks related to the task indicate broad supervision is appropriate and where the person:</w:t>
      </w:r>
    </w:p>
    <w:p w14:paraId="5607566C" w14:textId="1E7835B2" w:rsidR="00C824C4" w:rsidRDefault="00C824C4" w:rsidP="00C824C4">
      <w:pPr>
        <w:pStyle w:val="DCSbodytext"/>
        <w:numPr>
          <w:ilvl w:val="0"/>
          <w:numId w:val="7"/>
        </w:numPr>
      </w:pPr>
      <w:r>
        <w:t xml:space="preserve">has demonstrated their ability to perform the task safely and to </w:t>
      </w:r>
      <w:r w:rsidR="00E803E5">
        <w:t xml:space="preserve">required </w:t>
      </w:r>
      <w:r>
        <w:t>standards without need for any supervisor intervention,</w:t>
      </w:r>
    </w:p>
    <w:p w14:paraId="728B4665" w14:textId="77777777" w:rsidR="00C824C4" w:rsidRDefault="00C824C4" w:rsidP="00C824C4">
      <w:pPr>
        <w:pStyle w:val="DCSbodytext"/>
        <w:numPr>
          <w:ilvl w:val="0"/>
          <w:numId w:val="7"/>
        </w:numPr>
      </w:pPr>
      <w:r>
        <w:t>has demonstrated an understanding of any hazards and risks involved with the task and an ability to independently manage those risks appropriately,</w:t>
      </w:r>
    </w:p>
    <w:p w14:paraId="641896BC" w14:textId="77777777" w:rsidR="00C824C4" w:rsidRDefault="00C824C4" w:rsidP="00C824C4">
      <w:pPr>
        <w:pStyle w:val="DCSbodytext"/>
        <w:numPr>
          <w:ilvl w:val="0"/>
          <w:numId w:val="7"/>
        </w:numPr>
      </w:pPr>
      <w:r>
        <w:t>has demonstrated their ability to assess and monitor hazards and risks involved with the task,</w:t>
      </w:r>
    </w:p>
    <w:p w14:paraId="1E5BA8DA" w14:textId="77777777" w:rsidR="00C824C4" w:rsidRDefault="00C824C4" w:rsidP="00C824C4">
      <w:pPr>
        <w:pStyle w:val="DCSbodytext"/>
        <w:numPr>
          <w:ilvl w:val="0"/>
          <w:numId w:val="7"/>
        </w:numPr>
      </w:pPr>
      <w:r>
        <w:t>clearly understands when and how to seek assistance and support,</w:t>
      </w:r>
    </w:p>
    <w:p w14:paraId="3D698504" w14:textId="77777777" w:rsidR="00C824C4" w:rsidRDefault="00C824C4" w:rsidP="00C824C4">
      <w:pPr>
        <w:pStyle w:val="DCSbodytext"/>
        <w:numPr>
          <w:ilvl w:val="0"/>
          <w:numId w:val="7"/>
        </w:numPr>
      </w:pPr>
      <w:r>
        <w:t xml:space="preserve">has a significant level of knowledge and practical skill from both on-the-job and theory-based learning, </w:t>
      </w:r>
      <w:proofErr w:type="gramStart"/>
      <w:r>
        <w:t>and</w:t>
      </w:r>
      <w:proofErr w:type="gramEnd"/>
    </w:p>
    <w:p w14:paraId="1420D1C8" w14:textId="77777777" w:rsidR="00C824C4" w:rsidRDefault="00C824C4" w:rsidP="00C824C4">
      <w:pPr>
        <w:pStyle w:val="DCSbodytext"/>
        <w:numPr>
          <w:ilvl w:val="0"/>
          <w:numId w:val="7"/>
        </w:numPr>
      </w:pPr>
      <w:r>
        <w:lastRenderedPageBreak/>
        <w:t>has demonstrated an ability to manage (or seek appropriate assistance with) unplanned events that may occur.</w:t>
      </w:r>
    </w:p>
    <w:p w14:paraId="7CC7A753" w14:textId="396B198E" w:rsidR="00B7473F" w:rsidRPr="00117377" w:rsidRDefault="00B7473F" w:rsidP="00B7473F">
      <w:pPr>
        <w:pStyle w:val="Heading1"/>
        <w:rPr>
          <w:szCs w:val="36"/>
        </w:rPr>
      </w:pPr>
      <w:bookmarkStart w:id="47" w:name="_Toc102371530"/>
      <w:r w:rsidRPr="00117377">
        <w:rPr>
          <w:szCs w:val="36"/>
        </w:rPr>
        <w:lastRenderedPageBreak/>
        <w:t>Assessing competency</w:t>
      </w:r>
      <w:bookmarkEnd w:id="47"/>
    </w:p>
    <w:p w14:paraId="30225989" w14:textId="11D88094" w:rsidR="00B7473F" w:rsidRDefault="00B7473F" w:rsidP="00B7473F">
      <w:pPr>
        <w:pStyle w:val="DCSbodytext"/>
        <w:rPr>
          <w:rFonts w:cs="Arial"/>
          <w:bCs/>
          <w:szCs w:val="22"/>
          <w:lang w:eastAsia="en-AU"/>
          <w14:numSpacing w14:val="proportional"/>
        </w:rPr>
      </w:pPr>
      <w:r w:rsidRPr="00C3452A">
        <w:rPr>
          <w:rFonts w:cs="Arial"/>
          <w:bCs/>
          <w:szCs w:val="22"/>
          <w:lang w:eastAsia="en-AU"/>
          <w14:numSpacing w14:val="proportional"/>
        </w:rPr>
        <w:t xml:space="preserve">Determining the appropriate level of supervision </w:t>
      </w:r>
      <w:r>
        <w:rPr>
          <w:rFonts w:cs="Arial"/>
          <w:bCs/>
          <w:szCs w:val="22"/>
          <w:lang w:eastAsia="en-AU"/>
          <w14:numSpacing w14:val="proportional"/>
        </w:rPr>
        <w:t xml:space="preserve">for </w:t>
      </w:r>
      <w:r w:rsidR="001647EC">
        <w:rPr>
          <w:rFonts w:cs="Arial"/>
          <w:bCs/>
          <w:szCs w:val="22"/>
          <w:lang w:eastAsia="en-AU"/>
          <w14:numSpacing w14:val="proportional"/>
        </w:rPr>
        <w:t>a person under supervision</w:t>
      </w:r>
      <w:r>
        <w:rPr>
          <w:rFonts w:cs="Arial"/>
          <w:bCs/>
          <w:szCs w:val="22"/>
          <w:lang w:eastAsia="en-AU"/>
          <w14:numSpacing w14:val="proportional"/>
        </w:rPr>
        <w:t xml:space="preserve"> </w:t>
      </w:r>
      <w:r w:rsidRPr="00C3452A">
        <w:rPr>
          <w:rFonts w:cs="Arial"/>
          <w:bCs/>
          <w:szCs w:val="22"/>
          <w:lang w:eastAsia="en-AU"/>
          <w14:numSpacing w14:val="proportional"/>
        </w:rPr>
        <w:t xml:space="preserve">requires </w:t>
      </w:r>
      <w:r>
        <w:rPr>
          <w:rFonts w:cs="Arial"/>
          <w:bCs/>
          <w:szCs w:val="22"/>
          <w:lang w:eastAsia="en-AU"/>
          <w14:numSpacing w14:val="proportional"/>
        </w:rPr>
        <w:t xml:space="preserve">the responsible supervisor to conduct both a risk assessment relating to the </w:t>
      </w:r>
      <w:proofErr w:type="gramStart"/>
      <w:r>
        <w:rPr>
          <w:rFonts w:cs="Arial"/>
          <w:bCs/>
          <w:szCs w:val="22"/>
          <w:lang w:eastAsia="en-AU"/>
          <w14:numSpacing w14:val="proportional"/>
        </w:rPr>
        <w:t>particular task</w:t>
      </w:r>
      <w:proofErr w:type="gramEnd"/>
      <w:r>
        <w:rPr>
          <w:rFonts w:cs="Arial"/>
          <w:bCs/>
          <w:szCs w:val="22"/>
          <w:lang w:eastAsia="en-AU"/>
          <w14:numSpacing w14:val="proportional"/>
        </w:rPr>
        <w:t xml:space="preserve">, and a competency assessment relating to the </w:t>
      </w:r>
      <w:r w:rsidR="00963ADB">
        <w:rPr>
          <w:rFonts w:cs="Arial"/>
          <w:bCs/>
          <w:szCs w:val="22"/>
          <w:lang w:eastAsia="en-AU"/>
          <w14:numSpacing w14:val="proportional"/>
        </w:rPr>
        <w:t>person</w:t>
      </w:r>
      <w:r>
        <w:rPr>
          <w:rFonts w:cs="Arial"/>
          <w:bCs/>
          <w:szCs w:val="22"/>
          <w:lang w:eastAsia="en-AU"/>
          <w14:numSpacing w14:val="proportional"/>
        </w:rPr>
        <w:t>’s</w:t>
      </w:r>
      <w:r w:rsidRPr="00C3452A">
        <w:rPr>
          <w:rFonts w:cs="Arial"/>
          <w:bCs/>
          <w:szCs w:val="22"/>
          <w:lang w:eastAsia="en-AU"/>
          <w14:numSpacing w14:val="proportional"/>
        </w:rPr>
        <w:t xml:space="preserve"> </w:t>
      </w:r>
      <w:r>
        <w:rPr>
          <w:rFonts w:cs="Arial"/>
          <w:bCs/>
          <w:szCs w:val="22"/>
          <w:lang w:eastAsia="en-AU"/>
          <w14:numSpacing w14:val="proportional"/>
        </w:rPr>
        <w:t>relevant skills, knowledge and experience</w:t>
      </w:r>
      <w:r w:rsidRPr="00C3452A">
        <w:rPr>
          <w:rFonts w:cs="Arial"/>
          <w:bCs/>
          <w:szCs w:val="22"/>
          <w:lang w:eastAsia="en-AU"/>
          <w14:numSpacing w14:val="proportional"/>
        </w:rPr>
        <w:t>.</w:t>
      </w:r>
      <w:r>
        <w:rPr>
          <w:rFonts w:cs="Arial"/>
          <w:bCs/>
          <w:szCs w:val="22"/>
          <w:lang w:eastAsia="en-AU"/>
          <w14:numSpacing w14:val="proportional"/>
        </w:rPr>
        <w:t xml:space="preserve"> </w:t>
      </w:r>
    </w:p>
    <w:p w14:paraId="1F1DEB10" w14:textId="77777777" w:rsidR="00963ADB" w:rsidRPr="00877D28" w:rsidRDefault="00963ADB" w:rsidP="00963ADB">
      <w:pPr>
        <w:pStyle w:val="Heading2"/>
      </w:pPr>
      <w:bookmarkStart w:id="48" w:name="_Toc102371531"/>
      <w:r>
        <w:t>Risk assessment</w:t>
      </w:r>
      <w:bookmarkEnd w:id="48"/>
    </w:p>
    <w:p w14:paraId="59CF8FAA" w14:textId="0B61A45E" w:rsidR="00963ADB" w:rsidRDefault="00963ADB" w:rsidP="00963ADB">
      <w:pPr>
        <w:pStyle w:val="DCSbodytext"/>
      </w:pPr>
      <w:r>
        <w:t xml:space="preserve">Variations in the work environment, whether related directly to electricity supply or not, present many different circumstances and risks. A supervisor must assess these risks when determining safety requirements and the appropriate level of supervision for a person for a particular task. </w:t>
      </w:r>
      <w:r>
        <w:rPr>
          <w:rFonts w:cs="Arial"/>
          <w:bCs/>
          <w:szCs w:val="22"/>
          <w:lang w:eastAsia="en-AU"/>
          <w14:numSpacing w14:val="proportional"/>
        </w:rPr>
        <w:t xml:space="preserve">The risk assessment should consider both the technical and safety requirements of the task and the likelihood of any complications that could arise. </w:t>
      </w:r>
      <w:r>
        <w:t>These include, but are not limited to:</w:t>
      </w:r>
    </w:p>
    <w:p w14:paraId="0AC75835" w14:textId="77777777" w:rsidR="00963ADB" w:rsidRDefault="00963ADB" w:rsidP="00963ADB">
      <w:pPr>
        <w:pStyle w:val="DCSbodytext"/>
        <w:numPr>
          <w:ilvl w:val="0"/>
          <w:numId w:val="7"/>
        </w:numPr>
      </w:pPr>
      <w:r>
        <w:t>work type (e.g., residential, commercial),</w:t>
      </w:r>
    </w:p>
    <w:p w14:paraId="1C8FAEDD" w14:textId="77777777" w:rsidR="00963ADB" w:rsidRDefault="00963ADB" w:rsidP="00963ADB">
      <w:pPr>
        <w:pStyle w:val="DCSbodytext"/>
        <w:numPr>
          <w:ilvl w:val="0"/>
          <w:numId w:val="7"/>
        </w:numPr>
      </w:pPr>
      <w:r>
        <w:t>work characteristics (e.g., working from heights, working in small spaces),</w:t>
      </w:r>
    </w:p>
    <w:p w14:paraId="3147DCE6" w14:textId="77777777" w:rsidR="00B0098C" w:rsidRDefault="00963ADB" w:rsidP="00963ADB">
      <w:pPr>
        <w:pStyle w:val="DCSbodytext"/>
        <w:numPr>
          <w:ilvl w:val="0"/>
          <w:numId w:val="7"/>
        </w:numPr>
      </w:pPr>
      <w:r>
        <w:t xml:space="preserve">new construction or alterations/additions to an existing </w:t>
      </w:r>
      <w:proofErr w:type="gramStart"/>
      <w:r>
        <w:t>installation;</w:t>
      </w:r>
      <w:proofErr w:type="gramEnd"/>
      <w:r>
        <w:t xml:space="preserve"> </w:t>
      </w:r>
    </w:p>
    <w:p w14:paraId="4F34244F" w14:textId="61211E55" w:rsidR="00963ADB" w:rsidRDefault="00853A9F" w:rsidP="00963ADB">
      <w:pPr>
        <w:pStyle w:val="DCSbodytext"/>
        <w:numPr>
          <w:ilvl w:val="0"/>
          <w:numId w:val="7"/>
        </w:numPr>
      </w:pPr>
      <w:r>
        <w:t>electrical or other work being carried o</w:t>
      </w:r>
      <w:r w:rsidR="00D205BB">
        <w:t xml:space="preserve">ut </w:t>
      </w:r>
      <w:r w:rsidR="00F6766B">
        <w:t xml:space="preserve">by other people on site; </w:t>
      </w:r>
      <w:r w:rsidR="00434F2D">
        <w:t>and</w:t>
      </w:r>
    </w:p>
    <w:p w14:paraId="1E61C43E" w14:textId="77777777" w:rsidR="00963ADB" w:rsidRDefault="00963ADB" w:rsidP="00963ADB">
      <w:pPr>
        <w:pStyle w:val="DCSbodytext"/>
        <w:numPr>
          <w:ilvl w:val="0"/>
          <w:numId w:val="7"/>
        </w:numPr>
      </w:pPr>
      <w:r>
        <w:t>proximity to energised electrical wiring, equipment or apparatus and the voltage and maximum fault current of that wiring, equipment or apparatus.</w:t>
      </w:r>
    </w:p>
    <w:p w14:paraId="27B23453" w14:textId="0F21E19A" w:rsidR="00963ADB" w:rsidRDefault="00963ADB" w:rsidP="00963ADB">
      <w:pPr>
        <w:pStyle w:val="DCSbodytext"/>
      </w:pPr>
      <w:r>
        <w:t>A</w:t>
      </w:r>
      <w:r w:rsidRPr="00E12D44">
        <w:t xml:space="preserve"> supervisor </w:t>
      </w:r>
      <w:r>
        <w:t>must</w:t>
      </w:r>
      <w:r w:rsidRPr="00E12D44">
        <w:t xml:space="preserve"> </w:t>
      </w:r>
      <w:r>
        <w:t xml:space="preserve">undertake a risk assessment, </w:t>
      </w:r>
      <w:proofErr w:type="gramStart"/>
      <w:r>
        <w:t>giving consideration to</w:t>
      </w:r>
      <w:proofErr w:type="gramEnd"/>
      <w:r>
        <w:t xml:space="preserve"> both the person’s experience and skills, and the relative risk associated with the work. The supervisor should engage the person in the risk assessment process and collaboratively manage any risks they identify.</w:t>
      </w:r>
      <w:r w:rsidR="004F1570">
        <w:t xml:space="preserve"> </w:t>
      </w:r>
    </w:p>
    <w:p w14:paraId="21D893C9" w14:textId="3DDEEAAE" w:rsidR="004F1570" w:rsidRDefault="004F1570" w:rsidP="00963ADB">
      <w:pPr>
        <w:pStyle w:val="DCSbodytext"/>
      </w:pPr>
      <w:r>
        <w:t xml:space="preserve">The supervisor </w:t>
      </w:r>
      <w:r w:rsidR="007756CE">
        <w:t>must</w:t>
      </w:r>
      <w:r>
        <w:t xml:space="preserve"> maintain records of the risk assessment th</w:t>
      </w:r>
      <w:r w:rsidR="007756CE">
        <w:t>ey have</w:t>
      </w:r>
      <w:r>
        <w:t xml:space="preserve"> conducted.</w:t>
      </w:r>
    </w:p>
    <w:p w14:paraId="7C610F9E" w14:textId="36342F2B" w:rsidR="00963ADB" w:rsidRPr="00E12D44" w:rsidRDefault="00963ADB" w:rsidP="00963ADB">
      <w:pPr>
        <w:pStyle w:val="Heading2"/>
      </w:pPr>
      <w:bookmarkStart w:id="49" w:name="_Toc102371532"/>
      <w:r>
        <w:t>Competency assessment</w:t>
      </w:r>
      <w:bookmarkEnd w:id="49"/>
    </w:p>
    <w:p w14:paraId="0B9AB161" w14:textId="14F2FB85" w:rsidR="00963ADB" w:rsidRDefault="00963ADB" w:rsidP="00963ADB">
      <w:pPr>
        <w:pStyle w:val="DCSbodytext"/>
      </w:pPr>
      <w:r>
        <w:t>A</w:t>
      </w:r>
      <w:r w:rsidRPr="00F0372B">
        <w:t xml:space="preserve"> supervisor </w:t>
      </w:r>
      <w:r>
        <w:t>must</w:t>
      </w:r>
      <w:r w:rsidRPr="00F0372B">
        <w:t xml:space="preserve"> </w:t>
      </w:r>
      <w:r>
        <w:t xml:space="preserve">be appropriately qualified and competent </w:t>
      </w:r>
      <w:r w:rsidRPr="00F0372B">
        <w:t xml:space="preserve">in </w:t>
      </w:r>
      <w:r>
        <w:t>a</w:t>
      </w:r>
      <w:r w:rsidRPr="00F0372B">
        <w:t xml:space="preserve"> task to provide effective supervision of a</w:t>
      </w:r>
      <w:r>
        <w:t xml:space="preserve"> person undertaking that task. They must:</w:t>
      </w:r>
    </w:p>
    <w:p w14:paraId="489390E8" w14:textId="571A1318" w:rsidR="00963ADB" w:rsidRDefault="00963ADB" w:rsidP="00963ADB">
      <w:pPr>
        <w:pStyle w:val="DCSbodytext"/>
        <w:numPr>
          <w:ilvl w:val="0"/>
          <w:numId w:val="10"/>
        </w:numPr>
        <w:ind w:left="1560" w:hanging="426"/>
      </w:pPr>
      <w:r>
        <w:t>be the holder of a current licence to carry out electrical work,</w:t>
      </w:r>
    </w:p>
    <w:p w14:paraId="602AF6BC" w14:textId="77777777" w:rsidR="00963ADB" w:rsidRDefault="00963ADB" w:rsidP="00963ADB">
      <w:pPr>
        <w:pStyle w:val="DCSbodytext"/>
        <w:numPr>
          <w:ilvl w:val="0"/>
          <w:numId w:val="10"/>
        </w:numPr>
        <w:ind w:left="1560" w:hanging="426"/>
      </w:pPr>
      <w:r>
        <w:t xml:space="preserve">have appropriate technical knowledge, skills and experience </w:t>
      </w:r>
      <w:proofErr w:type="gramStart"/>
      <w:r>
        <w:t>in regard to</w:t>
      </w:r>
      <w:proofErr w:type="gramEnd"/>
      <w:r>
        <w:t xml:space="preserve"> the particular work to be performed,</w:t>
      </w:r>
    </w:p>
    <w:p w14:paraId="6B487E0F" w14:textId="77777777" w:rsidR="00963ADB" w:rsidRDefault="00963ADB" w:rsidP="00963ADB">
      <w:pPr>
        <w:pStyle w:val="DCSbodytext"/>
        <w:numPr>
          <w:ilvl w:val="0"/>
          <w:numId w:val="10"/>
        </w:numPr>
        <w:ind w:left="1560" w:hanging="426"/>
      </w:pPr>
      <w:r>
        <w:t xml:space="preserve">have strong communication skills that enable them to effectively explain, demonstrate and review an apprentice or trade assistant’s work, and </w:t>
      </w:r>
    </w:p>
    <w:p w14:paraId="5718F7A4" w14:textId="470F5BD8" w:rsidR="00963ADB" w:rsidRDefault="00963ADB" w:rsidP="00963ADB">
      <w:pPr>
        <w:pStyle w:val="DCSbodytext"/>
        <w:numPr>
          <w:ilvl w:val="0"/>
          <w:numId w:val="10"/>
        </w:numPr>
        <w:ind w:left="1560" w:hanging="426"/>
      </w:pPr>
      <w:r>
        <w:t>completed supervision courses required by the Regulator.</w:t>
      </w:r>
    </w:p>
    <w:p w14:paraId="7F88668C" w14:textId="77777777" w:rsidR="001647EC" w:rsidRDefault="00963ADB" w:rsidP="001647EC">
      <w:pPr>
        <w:pStyle w:val="DCSbodytext"/>
        <w:rPr>
          <w:rFonts w:cs="Arial"/>
          <w:bCs/>
          <w:szCs w:val="22"/>
          <w:lang w:eastAsia="en-AU"/>
          <w14:numSpacing w14:val="proportional"/>
        </w:rPr>
      </w:pPr>
      <w:r>
        <w:lastRenderedPageBreak/>
        <w:t xml:space="preserve">The supervisor must assess the technical knowledge and practical skills of the person to determine the level of supervision required. </w:t>
      </w:r>
      <w:r w:rsidR="001647EC" w:rsidRPr="00E12D44">
        <w:rPr>
          <w:rFonts w:cs="Arial"/>
          <w:bCs/>
          <w:szCs w:val="22"/>
          <w:lang w:eastAsia="en-AU"/>
          <w14:numSpacing w14:val="proportional"/>
        </w:rPr>
        <w:t>Personal knowledge and observation of a</w:t>
      </w:r>
      <w:r w:rsidR="001647EC">
        <w:rPr>
          <w:rFonts w:cs="Arial"/>
          <w:bCs/>
          <w:szCs w:val="22"/>
          <w:lang w:eastAsia="en-AU"/>
          <w14:numSpacing w14:val="proportional"/>
        </w:rPr>
        <w:t xml:space="preserve"> person’s</w:t>
      </w:r>
      <w:r w:rsidR="001647EC" w:rsidRPr="00E12D44">
        <w:rPr>
          <w:rFonts w:cs="Arial"/>
          <w:bCs/>
          <w:szCs w:val="22"/>
          <w:lang w:eastAsia="en-AU"/>
          <w14:numSpacing w14:val="proportional"/>
        </w:rPr>
        <w:t xml:space="preserve"> ability is one of the most important considerations when determining the appropriate level of supervision. </w:t>
      </w:r>
      <w:r w:rsidR="001647EC">
        <w:rPr>
          <w:rFonts w:cs="Arial"/>
          <w:bCs/>
          <w:szCs w:val="22"/>
          <w:lang w:eastAsia="en-AU"/>
          <w14:numSpacing w14:val="proportional"/>
        </w:rPr>
        <w:t xml:space="preserve">This is particularly the case where a </w:t>
      </w:r>
      <w:r w:rsidR="001647EC" w:rsidRPr="00E12D44">
        <w:rPr>
          <w:rFonts w:cs="Arial"/>
          <w:bCs/>
          <w:szCs w:val="22"/>
          <w:lang w:eastAsia="en-AU"/>
          <w14:numSpacing w14:val="proportional"/>
        </w:rPr>
        <w:t xml:space="preserve">supervisor has worked with </w:t>
      </w:r>
      <w:r w:rsidR="001647EC">
        <w:rPr>
          <w:rFonts w:cs="Arial"/>
          <w:bCs/>
          <w:szCs w:val="22"/>
          <w:lang w:eastAsia="en-AU"/>
          <w14:numSpacing w14:val="proportional"/>
        </w:rPr>
        <w:t xml:space="preserve">a person </w:t>
      </w:r>
      <w:r w:rsidR="001647EC" w:rsidRPr="00E12D44">
        <w:rPr>
          <w:rFonts w:cs="Arial"/>
          <w:bCs/>
          <w:szCs w:val="22"/>
          <w:lang w:eastAsia="en-AU"/>
          <w14:numSpacing w14:val="proportional"/>
        </w:rPr>
        <w:t xml:space="preserve">before and has a good understanding of the </w:t>
      </w:r>
      <w:r w:rsidR="001647EC">
        <w:rPr>
          <w:rFonts w:cs="Arial"/>
          <w:bCs/>
          <w:szCs w:val="22"/>
          <w:lang w:eastAsia="en-AU"/>
          <w14:numSpacing w14:val="proportional"/>
        </w:rPr>
        <w:t>person’s</w:t>
      </w:r>
      <w:r w:rsidR="001647EC" w:rsidRPr="00E12D44">
        <w:rPr>
          <w:rFonts w:cs="Arial"/>
          <w:bCs/>
          <w:szCs w:val="22"/>
          <w:lang w:eastAsia="en-AU"/>
          <w14:numSpacing w14:val="proportional"/>
        </w:rPr>
        <w:t xml:space="preserve"> level of competence and their attitude or approach to work. </w:t>
      </w:r>
      <w:r w:rsidR="001647EC">
        <w:rPr>
          <w:rFonts w:cs="Arial"/>
          <w:bCs/>
          <w:szCs w:val="22"/>
          <w:lang w:eastAsia="en-AU"/>
          <w14:numSpacing w14:val="proportional"/>
        </w:rPr>
        <w:t>T</w:t>
      </w:r>
      <w:r w:rsidR="001647EC" w:rsidRPr="00E12D44">
        <w:rPr>
          <w:rFonts w:cs="Arial"/>
          <w:bCs/>
          <w:szCs w:val="22"/>
          <w:lang w:eastAsia="en-AU"/>
          <w14:numSpacing w14:val="proportional"/>
        </w:rPr>
        <w:t xml:space="preserve">his knowledge </w:t>
      </w:r>
      <w:r w:rsidR="001647EC">
        <w:rPr>
          <w:rFonts w:cs="Arial"/>
          <w:bCs/>
          <w:szCs w:val="22"/>
          <w:lang w:eastAsia="en-AU"/>
          <w14:numSpacing w14:val="proportional"/>
        </w:rPr>
        <w:t xml:space="preserve">is valuable </w:t>
      </w:r>
      <w:r w:rsidR="001647EC" w:rsidRPr="00E12D44">
        <w:rPr>
          <w:rFonts w:cs="Arial"/>
          <w:bCs/>
          <w:szCs w:val="22"/>
          <w:lang w:eastAsia="en-AU"/>
          <w14:numSpacing w14:val="proportional"/>
        </w:rPr>
        <w:t>when determining the degree of supervision required.</w:t>
      </w:r>
    </w:p>
    <w:p w14:paraId="30D19890" w14:textId="77777777" w:rsidR="00B7473F" w:rsidRPr="003C7AC9" w:rsidRDefault="00B7473F" w:rsidP="00B7473F">
      <w:pPr>
        <w:pStyle w:val="DCSbodytext"/>
        <w:rPr>
          <w:rFonts w:cs="Arial"/>
          <w:bCs/>
          <w:szCs w:val="22"/>
          <w:lang w:eastAsia="en-AU"/>
          <w14:numSpacing w14:val="proportional"/>
        </w:rPr>
      </w:pPr>
      <w:r>
        <w:rPr>
          <w:rFonts w:cs="Arial"/>
          <w:bCs/>
          <w:szCs w:val="22"/>
          <w:lang w:eastAsia="en-AU"/>
          <w14:numSpacing w14:val="proportional"/>
        </w:rPr>
        <w:t xml:space="preserve">The supervisor must </w:t>
      </w:r>
      <w:r w:rsidRPr="003C7AC9">
        <w:rPr>
          <w:rFonts w:cs="Arial"/>
          <w:bCs/>
          <w:szCs w:val="22"/>
          <w:lang w:eastAsia="en-AU"/>
          <w14:numSpacing w14:val="proportional"/>
        </w:rPr>
        <w:t xml:space="preserve">make a conscious appraisal of the competence of the person, </w:t>
      </w:r>
      <w:proofErr w:type="gramStart"/>
      <w:r>
        <w:rPr>
          <w:rFonts w:cs="Arial"/>
          <w:bCs/>
          <w:szCs w:val="22"/>
          <w:lang w:eastAsia="en-AU"/>
          <w14:numSpacing w14:val="proportional"/>
        </w:rPr>
        <w:t>giving consideration to</w:t>
      </w:r>
      <w:proofErr w:type="gramEnd"/>
      <w:r>
        <w:rPr>
          <w:rFonts w:cs="Arial"/>
          <w:bCs/>
          <w:szCs w:val="22"/>
          <w:lang w:eastAsia="en-AU"/>
          <w14:numSpacing w14:val="proportional"/>
        </w:rPr>
        <w:t>:</w:t>
      </w:r>
    </w:p>
    <w:p w14:paraId="73D6A433" w14:textId="77777777" w:rsidR="00B7473F" w:rsidRDefault="00B7473F" w:rsidP="00B7473F">
      <w:pPr>
        <w:pStyle w:val="DCSbodytext"/>
        <w:numPr>
          <w:ilvl w:val="0"/>
          <w:numId w:val="15"/>
        </w:numPr>
        <w:rPr>
          <w:lang w:eastAsia="en-AU"/>
        </w:rPr>
      </w:pPr>
      <w:r>
        <w:rPr>
          <w:lang w:eastAsia="en-AU"/>
        </w:rPr>
        <w:t xml:space="preserve">any prior competency assessments conducted by another supervisor of the apprentice or trade assistant relating to the </w:t>
      </w:r>
      <w:proofErr w:type="gramStart"/>
      <w:r>
        <w:rPr>
          <w:lang w:eastAsia="en-AU"/>
        </w:rPr>
        <w:t>particular task</w:t>
      </w:r>
      <w:proofErr w:type="gramEnd"/>
      <w:r>
        <w:rPr>
          <w:lang w:eastAsia="en-AU"/>
        </w:rPr>
        <w:t xml:space="preserve">, </w:t>
      </w:r>
    </w:p>
    <w:p w14:paraId="0C663B35" w14:textId="77777777" w:rsidR="00B7473F" w:rsidRDefault="00B7473F" w:rsidP="00B7473F">
      <w:pPr>
        <w:pStyle w:val="DCSbodytext"/>
        <w:numPr>
          <w:ilvl w:val="0"/>
          <w:numId w:val="15"/>
        </w:numPr>
        <w:rPr>
          <w:lang w:eastAsia="en-AU"/>
        </w:rPr>
      </w:pPr>
      <w:r>
        <w:rPr>
          <w:lang w:eastAsia="en-AU"/>
        </w:rPr>
        <w:t>the extent of the person’s experience doing the same and similar work,</w:t>
      </w:r>
    </w:p>
    <w:p w14:paraId="48FA0B56" w14:textId="08555369" w:rsidR="00B7473F" w:rsidRDefault="00B7473F" w:rsidP="00B7473F">
      <w:pPr>
        <w:pStyle w:val="DCSbodytext"/>
        <w:numPr>
          <w:ilvl w:val="0"/>
          <w:numId w:val="15"/>
        </w:numPr>
        <w:rPr>
          <w:lang w:eastAsia="en-AU"/>
        </w:rPr>
      </w:pPr>
      <w:r>
        <w:rPr>
          <w:lang w:eastAsia="en-AU"/>
        </w:rPr>
        <w:t>the quality of the person’s work and history of</w:t>
      </w:r>
      <w:r w:rsidR="00766573">
        <w:rPr>
          <w:lang w:eastAsia="en-AU"/>
        </w:rPr>
        <w:t xml:space="preserve"> meeting safety and compliance </w:t>
      </w:r>
      <w:r w:rsidR="005177C9">
        <w:rPr>
          <w:lang w:eastAsia="en-AU"/>
        </w:rPr>
        <w:t xml:space="preserve">standards on site, </w:t>
      </w:r>
    </w:p>
    <w:p w14:paraId="3B91CD17" w14:textId="77777777" w:rsidR="00B7473F" w:rsidRDefault="00B7473F" w:rsidP="00B7473F">
      <w:pPr>
        <w:pStyle w:val="DCSbodytext"/>
        <w:numPr>
          <w:ilvl w:val="0"/>
          <w:numId w:val="15"/>
        </w:numPr>
        <w:rPr>
          <w:lang w:eastAsia="en-AU"/>
        </w:rPr>
      </w:pPr>
      <w:r>
        <w:rPr>
          <w:lang w:eastAsia="en-AU"/>
        </w:rPr>
        <w:t xml:space="preserve">the level of support the person has previously required while completing the task, </w:t>
      </w:r>
    </w:p>
    <w:p w14:paraId="6375C5F1" w14:textId="77777777" w:rsidR="00B7473F" w:rsidRDefault="00B7473F" w:rsidP="00B7473F">
      <w:pPr>
        <w:pStyle w:val="DCSbodytext"/>
        <w:numPr>
          <w:ilvl w:val="0"/>
          <w:numId w:val="15"/>
        </w:numPr>
        <w:rPr>
          <w:rFonts w:cs="Arial"/>
          <w:bCs/>
          <w:szCs w:val="22"/>
          <w:lang w:eastAsia="en-AU"/>
          <w14:numSpacing w14:val="proportional"/>
        </w:rPr>
      </w:pPr>
      <w:r w:rsidRPr="003C7AC9">
        <w:rPr>
          <w:rFonts w:cs="Arial"/>
          <w:bCs/>
          <w:szCs w:val="22"/>
          <w:lang w:eastAsia="en-AU"/>
          <w14:numSpacing w14:val="proportional"/>
        </w:rPr>
        <w:t xml:space="preserve">progress in </w:t>
      </w:r>
      <w:r>
        <w:rPr>
          <w:rFonts w:cs="Arial"/>
          <w:bCs/>
          <w:szCs w:val="22"/>
          <w:lang w:eastAsia="en-AU"/>
          <w14:numSpacing w14:val="proportional"/>
        </w:rPr>
        <w:t>the person’s</w:t>
      </w:r>
      <w:r w:rsidRPr="003C7AC9">
        <w:rPr>
          <w:rFonts w:cs="Arial"/>
          <w:bCs/>
          <w:szCs w:val="22"/>
          <w:lang w:eastAsia="en-AU"/>
          <w14:numSpacing w14:val="proportional"/>
        </w:rPr>
        <w:t xml:space="preserve"> approved course of training</w:t>
      </w:r>
      <w:r>
        <w:rPr>
          <w:rFonts w:cs="Arial"/>
          <w:bCs/>
          <w:szCs w:val="22"/>
          <w:lang w:eastAsia="en-AU"/>
          <w14:numSpacing w14:val="proportional"/>
        </w:rPr>
        <w:t xml:space="preserve"> or any previous training completed, </w:t>
      </w:r>
    </w:p>
    <w:p w14:paraId="38379F8B" w14:textId="77777777" w:rsidR="00B7473F" w:rsidRDefault="00B7473F" w:rsidP="00B7473F">
      <w:pPr>
        <w:pStyle w:val="DCSbodytext"/>
        <w:numPr>
          <w:ilvl w:val="0"/>
          <w:numId w:val="15"/>
        </w:numPr>
        <w:rPr>
          <w:rFonts w:cs="Arial"/>
          <w:bCs/>
          <w:szCs w:val="22"/>
          <w:lang w:eastAsia="en-AU"/>
          <w14:numSpacing w14:val="proportional"/>
        </w:rPr>
      </w:pPr>
      <w:r>
        <w:rPr>
          <w:rFonts w:cs="Arial"/>
          <w:bCs/>
          <w:szCs w:val="22"/>
          <w:lang w:eastAsia="en-AU"/>
          <w14:numSpacing w14:val="proportional"/>
        </w:rPr>
        <w:t>the person’s ability to use any necessary tools, materials or equipment, and</w:t>
      </w:r>
    </w:p>
    <w:p w14:paraId="48F06E0A" w14:textId="77777777" w:rsidR="00B7473F" w:rsidRPr="003C7AC9" w:rsidRDefault="00B7473F" w:rsidP="00B7473F">
      <w:pPr>
        <w:pStyle w:val="DCSbodytext"/>
        <w:numPr>
          <w:ilvl w:val="0"/>
          <w:numId w:val="15"/>
        </w:numPr>
        <w:rPr>
          <w:rFonts w:cs="Arial"/>
          <w:bCs/>
          <w:szCs w:val="22"/>
          <w:lang w:eastAsia="en-AU"/>
          <w14:numSpacing w14:val="proportional"/>
        </w:rPr>
      </w:pPr>
      <w:r>
        <w:rPr>
          <w:rFonts w:cs="Arial"/>
          <w:bCs/>
          <w:szCs w:val="22"/>
          <w:lang w:eastAsia="en-AU"/>
          <w14:numSpacing w14:val="proportional"/>
        </w:rPr>
        <w:t>the supervisor’s own observations and knowledge of the person performing the work.</w:t>
      </w:r>
    </w:p>
    <w:p w14:paraId="139AC6EE" w14:textId="03B159F1" w:rsidR="00963ADB" w:rsidRDefault="00963ADB" w:rsidP="00963ADB">
      <w:pPr>
        <w:pStyle w:val="DCSbodytext"/>
      </w:pPr>
      <w:r>
        <w:t>For a task that require</w:t>
      </w:r>
      <w:r w:rsidR="00086651">
        <w:t>s</w:t>
      </w:r>
      <w:r>
        <w:t xml:space="preserve"> direct supervision, the assessment must be undertaken on the supervisor’s direct knowledge of the skill level of the person.</w:t>
      </w:r>
      <w:r w:rsidR="007F6007">
        <w:t xml:space="preserve"> </w:t>
      </w:r>
      <w:r w:rsidR="00A84B0D">
        <w:t xml:space="preserve">A supervisor must assume that a person requires direct supervision unless </w:t>
      </w:r>
      <w:r w:rsidR="007F2F7C">
        <w:t>the person can demonstrate otherwise.</w:t>
      </w:r>
      <w:r>
        <w:t xml:space="preserve"> For a task that requires general or broad supervision, the supervisor </w:t>
      </w:r>
      <w:r w:rsidR="00631494">
        <w:t xml:space="preserve">should </w:t>
      </w:r>
      <w:r>
        <w:t xml:space="preserve">take into consideration </w:t>
      </w:r>
      <w:r w:rsidR="00631494">
        <w:t xml:space="preserve">previous </w:t>
      </w:r>
      <w:r>
        <w:t>assessment</w:t>
      </w:r>
      <w:r w:rsidR="00631494">
        <w:t>s</w:t>
      </w:r>
      <w:r>
        <w:t xml:space="preserve"> conducted by another supervisor of the person’s ability to complete the task. </w:t>
      </w:r>
    </w:p>
    <w:p w14:paraId="6759D435" w14:textId="5DD3E008" w:rsidR="00B7473F" w:rsidRDefault="00B7473F" w:rsidP="00B7473F">
      <w:pPr>
        <w:pStyle w:val="DCSbodytext"/>
        <w:rPr>
          <w:rFonts w:cs="Arial"/>
          <w:bCs/>
          <w:szCs w:val="22"/>
          <w:lang w:eastAsia="en-AU"/>
          <w14:numSpacing w14:val="proportional"/>
        </w:rPr>
      </w:pPr>
      <w:r>
        <w:rPr>
          <w:rFonts w:cs="Arial"/>
          <w:bCs/>
          <w:szCs w:val="22"/>
          <w:lang w:eastAsia="en-AU"/>
          <w14:numSpacing w14:val="proportional"/>
        </w:rPr>
        <w:t xml:space="preserve">If the person </w:t>
      </w:r>
      <w:r w:rsidR="00963ADB">
        <w:rPr>
          <w:rFonts w:cs="Arial"/>
          <w:bCs/>
          <w:szCs w:val="22"/>
          <w:lang w:eastAsia="en-AU"/>
          <w14:numSpacing w14:val="proportional"/>
        </w:rPr>
        <w:t>has never completed a task be</w:t>
      </w:r>
      <w:r w:rsidR="001647EC">
        <w:rPr>
          <w:rFonts w:cs="Arial"/>
          <w:bCs/>
          <w:szCs w:val="22"/>
          <w:lang w:eastAsia="en-AU"/>
          <w14:numSpacing w14:val="proportional"/>
        </w:rPr>
        <w:t>fore</w:t>
      </w:r>
      <w:r>
        <w:rPr>
          <w:rFonts w:cs="Arial"/>
          <w:bCs/>
          <w:szCs w:val="22"/>
          <w:lang w:eastAsia="en-AU"/>
          <w14:numSpacing w14:val="proportional"/>
        </w:rPr>
        <w:t xml:space="preserve"> it should be assumed that they:</w:t>
      </w:r>
    </w:p>
    <w:p w14:paraId="7C2ED95B" w14:textId="77777777" w:rsidR="00B7473F" w:rsidRPr="003C7AC9" w:rsidRDefault="00B7473F" w:rsidP="00B7473F">
      <w:pPr>
        <w:pStyle w:val="DCSbodytext"/>
        <w:numPr>
          <w:ilvl w:val="0"/>
          <w:numId w:val="14"/>
        </w:numPr>
        <w:rPr>
          <w:rFonts w:cs="Arial"/>
          <w:bCs/>
          <w:szCs w:val="22"/>
          <w:lang w:eastAsia="en-AU"/>
          <w14:numSpacing w14:val="proportional"/>
        </w:rPr>
      </w:pPr>
      <w:r>
        <w:rPr>
          <w:rFonts w:cs="Arial"/>
          <w:bCs/>
          <w:szCs w:val="22"/>
          <w:lang w:eastAsia="en-AU"/>
          <w14:numSpacing w14:val="proportional"/>
        </w:rPr>
        <w:t xml:space="preserve">have </w:t>
      </w:r>
      <w:r w:rsidRPr="003C7AC9">
        <w:rPr>
          <w:rFonts w:cs="Arial"/>
          <w:bCs/>
          <w:szCs w:val="22"/>
          <w:lang w:eastAsia="en-AU"/>
          <w14:numSpacing w14:val="proportional"/>
        </w:rPr>
        <w:t>no or minimal competence required to technically perform the work</w:t>
      </w:r>
      <w:r>
        <w:rPr>
          <w:rFonts w:cs="Arial"/>
          <w:bCs/>
          <w:szCs w:val="22"/>
          <w:lang w:eastAsia="en-AU"/>
          <w14:numSpacing w14:val="proportional"/>
        </w:rPr>
        <w:t>,</w:t>
      </w:r>
    </w:p>
    <w:p w14:paraId="2C556BAD" w14:textId="77777777" w:rsidR="00B7473F" w:rsidRPr="003C7AC9" w:rsidRDefault="00B7473F" w:rsidP="00B7473F">
      <w:pPr>
        <w:pStyle w:val="DCSbodytext"/>
        <w:numPr>
          <w:ilvl w:val="0"/>
          <w:numId w:val="14"/>
        </w:numPr>
        <w:rPr>
          <w:rFonts w:cs="Arial"/>
          <w:bCs/>
          <w:szCs w:val="22"/>
          <w:lang w:eastAsia="en-AU"/>
          <w14:numSpacing w14:val="proportional"/>
        </w:rPr>
      </w:pPr>
      <w:r>
        <w:rPr>
          <w:rFonts w:cs="Arial"/>
          <w:bCs/>
          <w:szCs w:val="22"/>
          <w:lang w:eastAsia="en-AU"/>
          <w14:numSpacing w14:val="proportional"/>
        </w:rPr>
        <w:t xml:space="preserve">have </w:t>
      </w:r>
      <w:r w:rsidRPr="003C7AC9">
        <w:rPr>
          <w:rFonts w:cs="Arial"/>
          <w:bCs/>
          <w:szCs w:val="22"/>
          <w:lang w:eastAsia="en-AU"/>
          <w14:numSpacing w14:val="proportional"/>
        </w:rPr>
        <w:t xml:space="preserve">no or limited awareness of the risks associated with performing </w:t>
      </w:r>
      <w:r>
        <w:rPr>
          <w:rFonts w:cs="Arial"/>
          <w:bCs/>
          <w:szCs w:val="22"/>
          <w:lang w:eastAsia="en-AU"/>
          <w14:numSpacing w14:val="proportional"/>
        </w:rPr>
        <w:t>the</w:t>
      </w:r>
      <w:r w:rsidRPr="003C7AC9">
        <w:rPr>
          <w:rFonts w:cs="Arial"/>
          <w:bCs/>
          <w:szCs w:val="22"/>
          <w:lang w:eastAsia="en-AU"/>
          <w14:numSpacing w14:val="proportional"/>
        </w:rPr>
        <w:t xml:space="preserve"> work</w:t>
      </w:r>
      <w:r>
        <w:rPr>
          <w:rFonts w:cs="Arial"/>
          <w:bCs/>
          <w:szCs w:val="22"/>
          <w:lang w:eastAsia="en-AU"/>
          <w14:numSpacing w14:val="proportional"/>
        </w:rPr>
        <w:t xml:space="preserve">, </w:t>
      </w:r>
      <w:r w:rsidRPr="003C7AC9">
        <w:rPr>
          <w:rFonts w:cs="Arial"/>
          <w:bCs/>
          <w:szCs w:val="22"/>
          <w:lang w:eastAsia="en-AU"/>
          <w14:numSpacing w14:val="proportional"/>
        </w:rPr>
        <w:t>and</w:t>
      </w:r>
    </w:p>
    <w:p w14:paraId="641089D0" w14:textId="77777777" w:rsidR="00B7473F" w:rsidRDefault="00B7473F" w:rsidP="00B7473F">
      <w:pPr>
        <w:pStyle w:val="DCSbodytext"/>
        <w:numPr>
          <w:ilvl w:val="0"/>
          <w:numId w:val="14"/>
        </w:numPr>
        <w:rPr>
          <w:rFonts w:cs="Arial"/>
          <w:bCs/>
          <w:szCs w:val="22"/>
          <w:lang w:eastAsia="en-AU"/>
          <w14:numSpacing w14:val="proportional"/>
        </w:rPr>
      </w:pPr>
      <w:proofErr w:type="gramStart"/>
      <w:r w:rsidRPr="003C7AC9">
        <w:rPr>
          <w:rFonts w:cs="Arial"/>
          <w:bCs/>
          <w:szCs w:val="22"/>
          <w:lang w:eastAsia="en-AU"/>
          <w14:numSpacing w14:val="proportional"/>
        </w:rPr>
        <w:t>require direct supervision at all times</w:t>
      </w:r>
      <w:proofErr w:type="gramEnd"/>
      <w:r w:rsidRPr="003C7AC9">
        <w:rPr>
          <w:rFonts w:cs="Arial"/>
          <w:bCs/>
          <w:szCs w:val="22"/>
          <w:lang w:eastAsia="en-AU"/>
          <w14:numSpacing w14:val="proportional"/>
        </w:rPr>
        <w:t xml:space="preserve"> and the undivided attention of the supervisor</w:t>
      </w:r>
      <w:r>
        <w:rPr>
          <w:rFonts w:cs="Arial"/>
          <w:bCs/>
          <w:szCs w:val="22"/>
          <w:lang w:eastAsia="en-AU"/>
          <w14:numSpacing w14:val="proportional"/>
        </w:rPr>
        <w:t>.</w:t>
      </w:r>
    </w:p>
    <w:p w14:paraId="7819BCD2" w14:textId="0E6DCC5D" w:rsidR="007F2F7C" w:rsidRDefault="007F2F7C" w:rsidP="001647EC">
      <w:pPr>
        <w:pStyle w:val="DCSbodytext"/>
        <w:rPr>
          <w:rFonts w:cs="Arial"/>
          <w:bCs/>
          <w:szCs w:val="22"/>
          <w:lang w:eastAsia="en-AU"/>
          <w14:numSpacing w14:val="proportional"/>
        </w:rPr>
      </w:pPr>
      <w:r>
        <w:rPr>
          <w:rFonts w:cs="Arial"/>
          <w:color w:val="000000"/>
        </w:rPr>
        <w:t>Direct supervision is essential for every task being carried out for the first time and must be maintained until the person being supervised can demonstrate their competence in that skill.</w:t>
      </w:r>
    </w:p>
    <w:p w14:paraId="617A8EED" w14:textId="45D42EF1" w:rsidR="001647EC" w:rsidRDefault="00B7473F" w:rsidP="001647EC">
      <w:pPr>
        <w:pStyle w:val="DCSbodytext"/>
        <w:rPr>
          <w:rFonts w:cs="Arial"/>
          <w:bCs/>
          <w:szCs w:val="22"/>
          <w:lang w:eastAsia="en-AU"/>
          <w14:numSpacing w14:val="proportional"/>
        </w:rPr>
      </w:pPr>
      <w:r w:rsidRPr="00E12D44">
        <w:rPr>
          <w:rFonts w:cs="Arial"/>
          <w:bCs/>
          <w:szCs w:val="22"/>
          <w:lang w:eastAsia="en-AU"/>
          <w14:numSpacing w14:val="proportional"/>
        </w:rPr>
        <w:lastRenderedPageBreak/>
        <w:t xml:space="preserve">When supervising a </w:t>
      </w:r>
      <w:r>
        <w:rPr>
          <w:rFonts w:cs="Arial"/>
          <w:bCs/>
          <w:szCs w:val="22"/>
          <w:lang w:eastAsia="en-AU"/>
          <w14:numSpacing w14:val="proportional"/>
        </w:rPr>
        <w:t>person</w:t>
      </w:r>
      <w:r w:rsidRPr="00E12D44">
        <w:rPr>
          <w:rFonts w:cs="Arial"/>
          <w:bCs/>
          <w:szCs w:val="22"/>
          <w:lang w:eastAsia="en-AU"/>
          <w14:numSpacing w14:val="proportional"/>
        </w:rPr>
        <w:t xml:space="preserve"> for the first time, </w:t>
      </w:r>
      <w:r>
        <w:rPr>
          <w:rFonts w:cs="Arial"/>
          <w:bCs/>
          <w:szCs w:val="22"/>
          <w:lang w:eastAsia="en-AU"/>
          <w14:numSpacing w14:val="proportional"/>
        </w:rPr>
        <w:t xml:space="preserve">a supervisor should </w:t>
      </w:r>
      <w:r w:rsidRPr="00E12D44">
        <w:rPr>
          <w:rFonts w:cs="Arial"/>
          <w:bCs/>
          <w:szCs w:val="22"/>
          <w:lang w:eastAsia="en-AU"/>
          <w14:numSpacing w14:val="proportional"/>
        </w:rPr>
        <w:t>talk to other tradespeople they have worked with</w:t>
      </w:r>
      <w:r>
        <w:rPr>
          <w:rFonts w:cs="Arial"/>
          <w:bCs/>
          <w:szCs w:val="22"/>
          <w:lang w:eastAsia="en-AU"/>
          <w14:numSpacing w14:val="proportional"/>
        </w:rPr>
        <w:t xml:space="preserve"> and </w:t>
      </w:r>
      <w:r w:rsidRPr="00E12D44">
        <w:rPr>
          <w:rFonts w:cs="Arial"/>
          <w:bCs/>
          <w:szCs w:val="22"/>
          <w:lang w:eastAsia="en-AU"/>
          <w14:numSpacing w14:val="proportional"/>
        </w:rPr>
        <w:t xml:space="preserve">the </w:t>
      </w:r>
      <w:r>
        <w:rPr>
          <w:rFonts w:cs="Arial"/>
          <w:bCs/>
          <w:szCs w:val="22"/>
          <w:lang w:eastAsia="en-AU"/>
          <w14:numSpacing w14:val="proportional"/>
        </w:rPr>
        <w:t>person themselves</w:t>
      </w:r>
      <w:r w:rsidRPr="00E12D44">
        <w:rPr>
          <w:rFonts w:cs="Arial"/>
          <w:bCs/>
          <w:szCs w:val="22"/>
          <w:lang w:eastAsia="en-AU"/>
          <w14:numSpacing w14:val="proportional"/>
        </w:rPr>
        <w:t xml:space="preserve">. This will assist in determining the appropriate degree of supervision. However, </w:t>
      </w:r>
      <w:r>
        <w:rPr>
          <w:rFonts w:cs="Arial"/>
          <w:bCs/>
          <w:szCs w:val="22"/>
          <w:lang w:eastAsia="en-AU"/>
          <w14:numSpacing w14:val="proportional"/>
        </w:rPr>
        <w:t xml:space="preserve">unless the person has never completed the task before, the supervisor should still conduct a risk and competency assessment </w:t>
      </w:r>
      <w:r w:rsidRPr="00E12D44">
        <w:rPr>
          <w:rFonts w:cs="Arial"/>
          <w:bCs/>
          <w:szCs w:val="22"/>
          <w:lang w:eastAsia="en-AU"/>
          <w14:numSpacing w14:val="proportional"/>
        </w:rPr>
        <w:t xml:space="preserve">to determine the </w:t>
      </w:r>
      <w:r>
        <w:rPr>
          <w:rFonts w:cs="Arial"/>
          <w:bCs/>
          <w:szCs w:val="22"/>
          <w:lang w:eastAsia="en-AU"/>
          <w14:numSpacing w14:val="proportional"/>
        </w:rPr>
        <w:t xml:space="preserve">appropriate level </w:t>
      </w:r>
      <w:r w:rsidRPr="00E12D44">
        <w:rPr>
          <w:rFonts w:cs="Arial"/>
          <w:bCs/>
          <w:szCs w:val="22"/>
          <w:lang w:eastAsia="en-AU"/>
          <w14:numSpacing w14:val="proportional"/>
        </w:rPr>
        <w:t xml:space="preserve">of supervision </w:t>
      </w:r>
      <w:r w:rsidR="001647EC">
        <w:rPr>
          <w:rFonts w:cs="Arial"/>
          <w:bCs/>
          <w:szCs w:val="22"/>
          <w:lang w:eastAsia="en-AU"/>
          <w14:numSpacing w14:val="proportional"/>
        </w:rPr>
        <w:t xml:space="preserve">required </w:t>
      </w:r>
      <w:r w:rsidRPr="00E12D44">
        <w:rPr>
          <w:rFonts w:cs="Arial"/>
          <w:bCs/>
          <w:szCs w:val="22"/>
          <w:lang w:eastAsia="en-AU"/>
          <w14:numSpacing w14:val="proportional"/>
        </w:rPr>
        <w:t>for each task.</w:t>
      </w:r>
      <w:r>
        <w:rPr>
          <w:rFonts w:cs="Arial"/>
          <w:bCs/>
          <w:szCs w:val="22"/>
          <w:lang w:eastAsia="en-AU"/>
          <w14:numSpacing w14:val="proportional"/>
        </w:rPr>
        <w:t xml:space="preserve"> </w:t>
      </w:r>
    </w:p>
    <w:p w14:paraId="511D6C9C" w14:textId="77777777" w:rsidR="00B7473F" w:rsidRDefault="00B7473F" w:rsidP="00B7473F">
      <w:pPr>
        <w:pStyle w:val="DCSbodytext"/>
      </w:pPr>
      <w:r>
        <w:t xml:space="preserve">When </w:t>
      </w:r>
      <w:proofErr w:type="gramStart"/>
      <w:r>
        <w:t>conducting an assessment of</w:t>
      </w:r>
      <w:proofErr w:type="gramEnd"/>
      <w:r>
        <w:t xml:space="preserve"> a person’s competency in a particular task, a supervisor must give consideration to the person’s: </w:t>
      </w:r>
    </w:p>
    <w:p w14:paraId="70DC6E1E" w14:textId="77777777" w:rsidR="00B7473F" w:rsidRDefault="00B7473F" w:rsidP="00B7473F">
      <w:pPr>
        <w:pStyle w:val="DCSbodytext"/>
        <w:numPr>
          <w:ilvl w:val="0"/>
          <w:numId w:val="10"/>
        </w:numPr>
      </w:pPr>
      <w:r>
        <w:t>awareness of safety requirements to carry out the task in the context of their surroundings,</w:t>
      </w:r>
    </w:p>
    <w:p w14:paraId="53796B36" w14:textId="77777777" w:rsidR="00B7473F" w:rsidRDefault="00B7473F" w:rsidP="00B7473F">
      <w:pPr>
        <w:pStyle w:val="DCSbodytext"/>
        <w:numPr>
          <w:ilvl w:val="0"/>
          <w:numId w:val="10"/>
        </w:numPr>
      </w:pPr>
      <w:r>
        <w:t>ability to perform the job to an appropriate technical standard (including understanding the relevant laws and standards and how to achieve compliance),</w:t>
      </w:r>
    </w:p>
    <w:p w14:paraId="7412C943" w14:textId="77777777" w:rsidR="00B7473F" w:rsidRDefault="00B7473F" w:rsidP="00B7473F">
      <w:pPr>
        <w:pStyle w:val="DCSbodytext"/>
        <w:numPr>
          <w:ilvl w:val="0"/>
          <w:numId w:val="10"/>
        </w:numPr>
      </w:pPr>
      <w:r>
        <w:t>understanding of workplace policies and procedures,</w:t>
      </w:r>
    </w:p>
    <w:p w14:paraId="0FBFF698" w14:textId="77777777" w:rsidR="00B7473F" w:rsidRDefault="00B7473F" w:rsidP="00B7473F">
      <w:pPr>
        <w:pStyle w:val="DCSbodytext"/>
        <w:numPr>
          <w:ilvl w:val="0"/>
          <w:numId w:val="10"/>
        </w:numPr>
      </w:pPr>
      <w:r>
        <w:t>ability to deal with everyday problems and critical incidents that may occur,</w:t>
      </w:r>
    </w:p>
    <w:p w14:paraId="5263E462" w14:textId="77777777" w:rsidR="00B7473F" w:rsidRDefault="00B7473F" w:rsidP="00B7473F">
      <w:pPr>
        <w:pStyle w:val="DCSbodytext"/>
        <w:numPr>
          <w:ilvl w:val="0"/>
          <w:numId w:val="10"/>
        </w:numPr>
      </w:pPr>
      <w:r>
        <w:t>understanding as to why a task is performed in a certain way or sequence,</w:t>
      </w:r>
    </w:p>
    <w:p w14:paraId="5D3D6229" w14:textId="77777777" w:rsidR="00B7473F" w:rsidRDefault="00B7473F" w:rsidP="00B7473F">
      <w:pPr>
        <w:pStyle w:val="DCSbodytext"/>
        <w:numPr>
          <w:ilvl w:val="0"/>
          <w:numId w:val="10"/>
        </w:numPr>
      </w:pPr>
      <w:r>
        <w:t>ability to apply skills consistently.</w:t>
      </w:r>
    </w:p>
    <w:p w14:paraId="27DA0C44" w14:textId="1F84CE5C" w:rsidR="007756CE" w:rsidRDefault="007756CE" w:rsidP="007756CE">
      <w:pPr>
        <w:pStyle w:val="DCSbodytext"/>
        <w:ind w:left="720"/>
      </w:pPr>
      <w:r>
        <w:t>The supervisor must have access to any competency assessments completed by other supervisors to ensure they are informed of the person</w:t>
      </w:r>
      <w:r w:rsidR="00C42DF2">
        <w:t>’</w:t>
      </w:r>
      <w:r>
        <w:t xml:space="preserve">s experience and competency relating to a particular task. This will ensure the supervisor can make an informed assessment when determining the relevant level of supervision required by the person before allowing them to undertake that work. </w:t>
      </w:r>
    </w:p>
    <w:p w14:paraId="1549195E" w14:textId="31AB21A1" w:rsidR="007756CE" w:rsidRDefault="007756CE" w:rsidP="007756CE">
      <w:pPr>
        <w:pStyle w:val="DCSbodytext"/>
        <w:ind w:left="720"/>
      </w:pPr>
      <w:r>
        <w:t>The formal competency assessments will also assist the regulator when dealing with</w:t>
      </w:r>
      <w:r w:rsidDel="001A4D54">
        <w:t xml:space="preserve"> </w:t>
      </w:r>
      <w:r>
        <w:t>complaints, enquiries or workplace audits.</w:t>
      </w:r>
      <w:r w:rsidRPr="007756CE">
        <w:t xml:space="preserve"> </w:t>
      </w:r>
      <w:r>
        <w:t xml:space="preserve">For this reason, the supervisor must maintain records of the competency assessment that are conducted. </w:t>
      </w:r>
    </w:p>
    <w:p w14:paraId="7E9D8E41" w14:textId="01F28A02" w:rsidR="00B7473F" w:rsidRDefault="00B7473F" w:rsidP="007756CE">
      <w:pPr>
        <w:pStyle w:val="DCSbodytext"/>
        <w:ind w:left="720"/>
        <w:rPr>
          <w:lang w:eastAsia="en-AU"/>
        </w:rPr>
      </w:pPr>
      <w:r>
        <w:rPr>
          <w:lang w:eastAsia="en-AU"/>
        </w:rPr>
        <w:t xml:space="preserve">A workflow summarises the steps to </w:t>
      </w:r>
      <w:r w:rsidR="007756CE">
        <w:rPr>
          <w:lang w:eastAsia="en-AU"/>
        </w:rPr>
        <w:t xml:space="preserve">carry out a competency assessment </w:t>
      </w:r>
      <w:r>
        <w:rPr>
          <w:lang w:eastAsia="en-AU"/>
        </w:rPr>
        <w:t xml:space="preserve">can be found in </w:t>
      </w:r>
      <w:r w:rsidRPr="00C824C4">
        <w:rPr>
          <w:b/>
          <w:bCs/>
          <w:lang w:eastAsia="en-AU"/>
        </w:rPr>
        <w:t xml:space="preserve">Appendix </w:t>
      </w:r>
      <w:r>
        <w:rPr>
          <w:lang w:eastAsia="en-AU"/>
        </w:rPr>
        <w:t>1.</w:t>
      </w:r>
    </w:p>
    <w:p w14:paraId="250C021E" w14:textId="77777777" w:rsidR="004F1570" w:rsidRPr="00A26032" w:rsidRDefault="004F1570" w:rsidP="00B7473F">
      <w:pPr>
        <w:pStyle w:val="BodyText"/>
        <w:rPr>
          <w:lang w:eastAsia="en-AU"/>
        </w:rPr>
      </w:pPr>
    </w:p>
    <w:p w14:paraId="75CDBD26" w14:textId="77777777" w:rsidR="004F1570" w:rsidRDefault="004F1570" w:rsidP="004F1570">
      <w:pPr>
        <w:pStyle w:val="Heading1"/>
      </w:pPr>
      <w:bookmarkStart w:id="50" w:name="_Toc102371533"/>
      <w:r>
        <w:lastRenderedPageBreak/>
        <w:t>Tasks</w:t>
      </w:r>
      <w:bookmarkEnd w:id="50"/>
    </w:p>
    <w:p w14:paraId="70DE638C" w14:textId="4E8146F2" w:rsidR="004F1570" w:rsidRDefault="004F1570" w:rsidP="004F1570">
      <w:pPr>
        <w:pStyle w:val="DCSbodytext"/>
        <w:rPr>
          <w:lang w:eastAsia="en-AU"/>
        </w:rPr>
      </w:pPr>
      <w:r>
        <w:rPr>
          <w:lang w:eastAsia="en-AU"/>
        </w:rPr>
        <w:t xml:space="preserve">The </w:t>
      </w:r>
      <w:r w:rsidR="00534B02">
        <w:rPr>
          <w:lang w:eastAsia="en-AU"/>
        </w:rPr>
        <w:t xml:space="preserve">appropriate </w:t>
      </w:r>
      <w:r>
        <w:rPr>
          <w:lang w:eastAsia="en-AU"/>
        </w:rPr>
        <w:t xml:space="preserve">level of supervision should be </w:t>
      </w:r>
      <w:r w:rsidR="00534B02">
        <w:rPr>
          <w:lang w:eastAsia="en-AU"/>
        </w:rPr>
        <w:t xml:space="preserve">considered </w:t>
      </w:r>
      <w:r>
        <w:rPr>
          <w:lang w:eastAsia="en-AU"/>
        </w:rPr>
        <w:t xml:space="preserve">in </w:t>
      </w:r>
      <w:r w:rsidR="00534B02">
        <w:rPr>
          <w:lang w:eastAsia="en-AU"/>
        </w:rPr>
        <w:t xml:space="preserve">the </w:t>
      </w:r>
      <w:r>
        <w:rPr>
          <w:lang w:eastAsia="en-AU"/>
        </w:rPr>
        <w:t xml:space="preserve">context </w:t>
      </w:r>
      <w:r w:rsidR="00534B02">
        <w:rPr>
          <w:lang w:eastAsia="en-AU"/>
        </w:rPr>
        <w:t xml:space="preserve">of </w:t>
      </w:r>
      <w:r>
        <w:rPr>
          <w:lang w:eastAsia="en-AU"/>
        </w:rPr>
        <w:t>the tasks to be performed, the environment in which the tasks are being performed and the current competence of the person being supervised who is performing the tasks.</w:t>
      </w:r>
    </w:p>
    <w:p w14:paraId="1E9DDEBC" w14:textId="77777777" w:rsidR="004F1570" w:rsidRDefault="004F1570" w:rsidP="004F1570">
      <w:pPr>
        <w:pStyle w:val="DCSbodytext"/>
        <w:rPr>
          <w:lang w:eastAsia="en-AU"/>
        </w:rPr>
      </w:pPr>
      <w:r>
        <w:rPr>
          <w:lang w:eastAsia="en-AU"/>
        </w:rPr>
        <w:t xml:space="preserve">The appropriate level of supervision should be applied at any time based on the supervisor’s assessment of the person’s competence to perform each task. </w:t>
      </w:r>
    </w:p>
    <w:p w14:paraId="6CD48DAF" w14:textId="0CF3699A" w:rsidR="002B7FF4" w:rsidRDefault="004F1570" w:rsidP="004F1570">
      <w:pPr>
        <w:pStyle w:val="DCSbodytext"/>
        <w:rPr>
          <w:lang w:eastAsia="en-AU"/>
        </w:rPr>
      </w:pPr>
      <w:r>
        <w:rPr>
          <w:lang w:eastAsia="en-AU"/>
        </w:rPr>
        <w:t xml:space="preserve">The table at </w:t>
      </w:r>
      <w:r w:rsidR="007756CE">
        <w:rPr>
          <w:lang w:eastAsia="en-AU"/>
        </w:rPr>
        <w:t>7</w:t>
      </w:r>
      <w:r w:rsidR="00B0793E">
        <w:rPr>
          <w:lang w:eastAsia="en-AU"/>
        </w:rPr>
        <w:t>.4</w:t>
      </w:r>
      <w:r>
        <w:rPr>
          <w:lang w:eastAsia="en-AU"/>
        </w:rPr>
        <w:t xml:space="preserve"> provides supervision levels that must be applied as a </w:t>
      </w:r>
      <w:r w:rsidRPr="007A7E0C">
        <w:rPr>
          <w:i/>
          <w:iCs/>
          <w:lang w:eastAsia="en-AU"/>
        </w:rPr>
        <w:t xml:space="preserve">minimum </w:t>
      </w:r>
      <w:r w:rsidRPr="007A7E0C">
        <w:rPr>
          <w:lang w:eastAsia="en-AU"/>
        </w:rPr>
        <w:t xml:space="preserve">level </w:t>
      </w:r>
      <w:r>
        <w:rPr>
          <w:lang w:eastAsia="en-AU"/>
        </w:rPr>
        <w:t>of supervision of an apprentice at different stages of training and for different tasks.</w:t>
      </w:r>
      <w:r w:rsidRPr="007A7E0C">
        <w:rPr>
          <w:lang w:eastAsia="en-AU"/>
        </w:rPr>
        <w:t xml:space="preserve"> </w:t>
      </w:r>
    </w:p>
    <w:p w14:paraId="297682ED" w14:textId="6FA7CB09" w:rsidR="004F1570" w:rsidRDefault="004F1570" w:rsidP="004F1570">
      <w:pPr>
        <w:pStyle w:val="DCSbodytext"/>
        <w:rPr>
          <w:lang w:eastAsia="en-AU"/>
        </w:rPr>
      </w:pPr>
      <w:r>
        <w:rPr>
          <w:lang w:eastAsia="en-AU"/>
        </w:rPr>
        <w:t>The table at 8.</w:t>
      </w:r>
      <w:r w:rsidR="00B0793E">
        <w:rPr>
          <w:lang w:eastAsia="en-AU"/>
        </w:rPr>
        <w:t>4</w:t>
      </w:r>
      <w:r>
        <w:rPr>
          <w:lang w:eastAsia="en-AU"/>
        </w:rPr>
        <w:t xml:space="preserve"> prescribes the relevant supervision levels that must be applied for trade assistants. </w:t>
      </w:r>
    </w:p>
    <w:p w14:paraId="2BC6DDB4" w14:textId="77777777" w:rsidR="00B7473F" w:rsidRDefault="00B7473F" w:rsidP="00B7473F">
      <w:pPr>
        <w:pStyle w:val="Heading1"/>
      </w:pPr>
      <w:bookmarkStart w:id="51" w:name="_Toc102371534"/>
      <w:r>
        <w:lastRenderedPageBreak/>
        <w:t>Supervisor ratios</w:t>
      </w:r>
      <w:bookmarkEnd w:id="51"/>
    </w:p>
    <w:p w14:paraId="22AFB3EF" w14:textId="508B82D6" w:rsidR="00484322" w:rsidRDefault="00B7473F" w:rsidP="00484322">
      <w:pPr>
        <w:pStyle w:val="DCSbodytext"/>
      </w:pPr>
      <w:r>
        <w:t xml:space="preserve">The number of persons that a </w:t>
      </w:r>
      <w:r w:rsidRPr="00CE7174">
        <w:rPr>
          <w:lang w:eastAsia="en-AU"/>
        </w:rPr>
        <w:t xml:space="preserve">supervisor </w:t>
      </w:r>
      <w:r>
        <w:rPr>
          <w:lang w:eastAsia="en-AU"/>
        </w:rPr>
        <w:t xml:space="preserve">should supervise at any one time must be </w:t>
      </w:r>
      <w:r w:rsidRPr="00CE7174">
        <w:rPr>
          <w:lang w:eastAsia="en-AU"/>
        </w:rPr>
        <w:t>relevant to the skill level of the persons being supervised</w:t>
      </w:r>
      <w:r>
        <w:rPr>
          <w:lang w:eastAsia="en-AU"/>
        </w:rPr>
        <w:t xml:space="preserve"> and the task being undertaken.</w:t>
      </w:r>
      <w:r w:rsidR="00484322" w:rsidRPr="00484322">
        <w:t xml:space="preserve"> </w:t>
      </w:r>
      <w:r w:rsidR="00484322">
        <w:t xml:space="preserve">These ratio levels apply to any persons </w:t>
      </w:r>
      <w:r w:rsidR="00D82221">
        <w:t xml:space="preserve">requiring </w:t>
      </w:r>
      <w:r w:rsidR="00484322">
        <w:t>supervision.</w:t>
      </w:r>
    </w:p>
    <w:p w14:paraId="737408E4" w14:textId="21AF763E" w:rsidR="00B7473F" w:rsidRPr="002161AA" w:rsidRDefault="001647EC" w:rsidP="00B7473F">
      <w:pPr>
        <w:pStyle w:val="DCSbodytext"/>
      </w:pPr>
      <w:r>
        <w:t xml:space="preserve">The </w:t>
      </w:r>
      <w:r w:rsidR="00B7473F" w:rsidRPr="002161AA">
        <w:t xml:space="preserve">employer </w:t>
      </w:r>
      <w:r w:rsidR="00B7473F">
        <w:t xml:space="preserve">and supervisor </w:t>
      </w:r>
      <w:r w:rsidR="00830E56">
        <w:t>are both responsible for</w:t>
      </w:r>
      <w:r w:rsidR="00830E56" w:rsidRPr="002161AA">
        <w:t xml:space="preserve"> </w:t>
      </w:r>
      <w:r w:rsidR="00B7473F" w:rsidRPr="002161AA">
        <w:t>ensur</w:t>
      </w:r>
      <w:r w:rsidR="00830E56">
        <w:t>ing</w:t>
      </w:r>
      <w:r w:rsidR="00B7473F" w:rsidRPr="002161AA">
        <w:t xml:space="preserve"> that the ratio of supervisors to</w:t>
      </w:r>
      <w:r w:rsidR="00B7473F">
        <w:t xml:space="preserve"> persons being supervised</w:t>
      </w:r>
      <w:r w:rsidR="00B7473F" w:rsidRPr="002161AA">
        <w:t xml:space="preserve"> is 1:</w:t>
      </w:r>
      <w:r w:rsidR="00B7473F">
        <w:t>1</w:t>
      </w:r>
      <w:r w:rsidR="00B7473F" w:rsidRPr="002161AA">
        <w:t xml:space="preserve"> </w:t>
      </w:r>
      <w:r w:rsidR="00B7473F">
        <w:t xml:space="preserve">where the task requires </w:t>
      </w:r>
      <w:r w:rsidR="00B7473F" w:rsidRPr="000E0E08">
        <w:rPr>
          <w:b/>
          <w:bCs/>
        </w:rPr>
        <w:t>direct</w:t>
      </w:r>
      <w:r w:rsidR="00B7473F" w:rsidRPr="002161AA">
        <w:t xml:space="preserve"> supervision</w:t>
      </w:r>
      <w:r w:rsidR="00B7473F">
        <w:t xml:space="preserve">, </w:t>
      </w:r>
      <w:r w:rsidR="00B7473F" w:rsidRPr="002161AA">
        <w:t>1:</w:t>
      </w:r>
      <w:r w:rsidR="00B7473F">
        <w:t>3</w:t>
      </w:r>
      <w:r w:rsidR="00B7473F" w:rsidRPr="002161AA">
        <w:t xml:space="preserve"> </w:t>
      </w:r>
      <w:r w:rsidR="00B7473F">
        <w:t>for tasks that require</w:t>
      </w:r>
      <w:r w:rsidR="00B7473F" w:rsidRPr="002161AA">
        <w:t xml:space="preserve"> </w:t>
      </w:r>
      <w:r w:rsidR="00B7473F" w:rsidRPr="000E0E08">
        <w:rPr>
          <w:b/>
          <w:bCs/>
        </w:rPr>
        <w:t>general</w:t>
      </w:r>
      <w:r w:rsidR="00B7473F" w:rsidRPr="002161AA">
        <w:t xml:space="preserve"> supervision</w:t>
      </w:r>
      <w:r w:rsidR="00B7473F">
        <w:t xml:space="preserve"> and 1:5 for tasks that require </w:t>
      </w:r>
      <w:r w:rsidR="00B7473F" w:rsidRPr="000E0E08">
        <w:rPr>
          <w:b/>
          <w:bCs/>
        </w:rPr>
        <w:t>broad</w:t>
      </w:r>
      <w:r w:rsidR="00B7473F">
        <w:t xml:space="preserve"> supervision. This means that: </w:t>
      </w:r>
    </w:p>
    <w:p w14:paraId="4585FCED" w14:textId="355AA3EE" w:rsidR="00B7473F" w:rsidRPr="002161AA" w:rsidRDefault="00B7473F" w:rsidP="00B7473F">
      <w:pPr>
        <w:pStyle w:val="DCSbodytext"/>
        <w:numPr>
          <w:ilvl w:val="0"/>
          <w:numId w:val="9"/>
        </w:numPr>
      </w:pPr>
      <w:r>
        <w:t>o</w:t>
      </w:r>
      <w:r w:rsidRPr="002161AA">
        <w:t xml:space="preserve">ne supervisor </w:t>
      </w:r>
      <w:r>
        <w:t>can only supervise</w:t>
      </w:r>
      <w:r w:rsidRPr="002161AA">
        <w:t xml:space="preserve"> </w:t>
      </w:r>
      <w:r>
        <w:t>one</w:t>
      </w:r>
      <w:r w:rsidRPr="002161AA">
        <w:t xml:space="preserve"> </w:t>
      </w:r>
      <w:r w:rsidR="0083118F">
        <w:t>person</w:t>
      </w:r>
      <w:r>
        <w:t xml:space="preserve"> a</w:t>
      </w:r>
      <w:r w:rsidRPr="002161AA">
        <w:t>t any one time</w:t>
      </w:r>
      <w:r>
        <w:t xml:space="preserve"> when the task they are performing requires direct supervision,</w:t>
      </w:r>
    </w:p>
    <w:p w14:paraId="4044F1BB" w14:textId="21C0B41C" w:rsidR="00B7473F" w:rsidRDefault="00B7473F" w:rsidP="00B7473F">
      <w:pPr>
        <w:pStyle w:val="DCSbodytext"/>
        <w:numPr>
          <w:ilvl w:val="0"/>
          <w:numId w:val="9"/>
        </w:numPr>
      </w:pPr>
      <w:r>
        <w:t>a</w:t>
      </w:r>
      <w:r w:rsidRPr="002161AA">
        <w:t xml:space="preserve"> supervisor </w:t>
      </w:r>
      <w:r>
        <w:t>must not supervise</w:t>
      </w:r>
      <w:r w:rsidRPr="002161AA">
        <w:t xml:space="preserve"> more than </w:t>
      </w:r>
      <w:r>
        <w:t>three</w:t>
      </w:r>
      <w:r w:rsidRPr="002161AA">
        <w:t xml:space="preserve"> </w:t>
      </w:r>
      <w:r w:rsidR="0083118F">
        <w:t>persons</w:t>
      </w:r>
      <w:r w:rsidRPr="002161AA">
        <w:t xml:space="preserve"> at any one time</w:t>
      </w:r>
      <w:r>
        <w:t xml:space="preserve"> when the tasks they are performing require general supervision, and</w:t>
      </w:r>
    </w:p>
    <w:p w14:paraId="2FFA6069" w14:textId="08F7EB96" w:rsidR="00B7473F" w:rsidRDefault="00B7473F" w:rsidP="00B7473F">
      <w:pPr>
        <w:pStyle w:val="DCSbodytext"/>
        <w:numPr>
          <w:ilvl w:val="0"/>
          <w:numId w:val="9"/>
        </w:numPr>
      </w:pPr>
      <w:r>
        <w:t>a</w:t>
      </w:r>
      <w:r w:rsidRPr="002161AA">
        <w:t xml:space="preserve"> supervisor is to supervise no more than </w:t>
      </w:r>
      <w:r>
        <w:t xml:space="preserve">five </w:t>
      </w:r>
      <w:r w:rsidR="0083118F">
        <w:t>persons</w:t>
      </w:r>
      <w:r w:rsidRPr="002161AA">
        <w:t xml:space="preserve"> at any one time</w:t>
      </w:r>
      <w:r>
        <w:t xml:space="preserve"> when the tasks they are performing require broad supervision.</w:t>
      </w:r>
    </w:p>
    <w:p w14:paraId="5967D0E0" w14:textId="73DFE96D" w:rsidR="00B93969" w:rsidRDefault="00B7473F" w:rsidP="00B7473F">
      <w:pPr>
        <w:pStyle w:val="DCSbodytext"/>
      </w:pPr>
      <w:r>
        <w:t xml:space="preserve">A supervisor must never supervise more than </w:t>
      </w:r>
      <w:r w:rsidR="00B93969">
        <w:t xml:space="preserve">5 </w:t>
      </w:r>
      <w:r w:rsidR="0083118F">
        <w:t>persons</w:t>
      </w:r>
      <w:r>
        <w:t xml:space="preserve"> at any given time.</w:t>
      </w:r>
      <w:r w:rsidRPr="002D2D37">
        <w:t xml:space="preserve"> If a supervisor is responsible for providing direct supervision </w:t>
      </w:r>
      <w:r>
        <w:t>to a person for a particular task</w:t>
      </w:r>
      <w:r w:rsidRPr="002D2D37">
        <w:t xml:space="preserve">, the same supervisor may </w:t>
      </w:r>
      <w:r w:rsidR="0083118F">
        <w:t xml:space="preserve">also </w:t>
      </w:r>
      <w:r w:rsidRPr="002D2D37">
        <w:t xml:space="preserve">provide </w:t>
      </w:r>
      <w:r>
        <w:t xml:space="preserve">broad </w:t>
      </w:r>
      <w:r w:rsidRPr="002D2D37">
        <w:t xml:space="preserve">supervision </w:t>
      </w:r>
      <w:r w:rsidR="00C736BC">
        <w:t xml:space="preserve">for </w:t>
      </w:r>
      <w:r w:rsidR="0083118F">
        <w:t xml:space="preserve">up to another four persons. </w:t>
      </w:r>
      <w:r w:rsidR="002B7FAC">
        <w:t xml:space="preserve">However, a supervisor may never provide </w:t>
      </w:r>
      <w:r w:rsidR="0095554E">
        <w:t xml:space="preserve">both direct and general supervision concurrently, </w:t>
      </w:r>
      <w:r w:rsidR="00C078BE">
        <w:t xml:space="preserve">as it </w:t>
      </w:r>
      <w:r w:rsidR="00730C3E">
        <w:t>is</w:t>
      </w:r>
      <w:r w:rsidR="00C078BE">
        <w:t xml:space="preserve"> impossible for </w:t>
      </w:r>
      <w:r w:rsidR="00730C3E">
        <w:t>a</w:t>
      </w:r>
      <w:r w:rsidR="00C078BE">
        <w:t xml:space="preserve"> supervisor to meet their </w:t>
      </w:r>
      <w:r w:rsidR="00F1501D">
        <w:t xml:space="preserve">obligations </w:t>
      </w:r>
      <w:r w:rsidR="00730C3E">
        <w:t xml:space="preserve">to provide 1:1 </w:t>
      </w:r>
      <w:r w:rsidR="00482E87">
        <w:t xml:space="preserve">supervision while also meeting their obligations </w:t>
      </w:r>
      <w:r w:rsidR="00F1501D">
        <w:t>under</w:t>
      </w:r>
      <w:r w:rsidR="00482E87">
        <w:t xml:space="preserve"> general</w:t>
      </w:r>
      <w:r w:rsidR="00F1501D">
        <w:t xml:space="preserve"> supervision.</w:t>
      </w:r>
    </w:p>
    <w:p w14:paraId="55AC93CE" w14:textId="22890C5A" w:rsidR="00B7473F" w:rsidRDefault="0083118F" w:rsidP="00B7473F">
      <w:pPr>
        <w:pStyle w:val="DCSbodytext"/>
      </w:pPr>
      <w:r>
        <w:t xml:space="preserve">For example, the supervisor may instruct 4 fourth year apprentices to carry out conduit installation (broad supervision) and </w:t>
      </w:r>
      <w:r w:rsidR="00B93969">
        <w:t xml:space="preserve">then </w:t>
      </w:r>
      <w:r>
        <w:t xml:space="preserve">directly supervise a </w:t>
      </w:r>
      <w:proofErr w:type="gramStart"/>
      <w:r>
        <w:t>first year</w:t>
      </w:r>
      <w:proofErr w:type="gramEnd"/>
      <w:r>
        <w:t xml:space="preserve"> apprentice in carrying out other tasks</w:t>
      </w:r>
      <w:r w:rsidR="00B93969">
        <w:t xml:space="preserve"> during the day. The </w:t>
      </w:r>
      <w:proofErr w:type="gramStart"/>
      <w:r w:rsidR="00B93969">
        <w:t>first year</w:t>
      </w:r>
      <w:proofErr w:type="gramEnd"/>
      <w:r w:rsidR="00B93969">
        <w:t xml:space="preserve"> apprentice </w:t>
      </w:r>
      <w:r w:rsidR="004F1570">
        <w:t>sh</w:t>
      </w:r>
      <w:r w:rsidR="00B93969">
        <w:t xml:space="preserve">ould stop working if the supervisor </w:t>
      </w:r>
      <w:r w:rsidR="004F1570">
        <w:t>i</w:t>
      </w:r>
      <w:r w:rsidR="00B93969">
        <w:t>s required to check on the fourth year apprentices at any time.</w:t>
      </w:r>
    </w:p>
    <w:p w14:paraId="10068E1C" w14:textId="64DB70E5" w:rsidR="00C736BC" w:rsidRDefault="00C736BC" w:rsidP="00B7473F">
      <w:pPr>
        <w:pStyle w:val="DCSbodytext"/>
      </w:pPr>
      <w:r>
        <w:t>The following table provides examples of how the ratios would apply.</w:t>
      </w:r>
    </w:p>
    <w:p w14:paraId="58AF1B2E" w14:textId="77777777" w:rsidR="00B7473F" w:rsidRDefault="00B7473F" w:rsidP="00B7473F">
      <w:pPr>
        <w:rPr>
          <w:rFonts w:ascii="Arial" w:hAnsi="Arial"/>
          <w:sz w:val="22"/>
          <w:lang w:eastAsia="en-US"/>
        </w:rPr>
      </w:pPr>
    </w:p>
    <w:tbl>
      <w:tblPr>
        <w:tblStyle w:val="TableGrid"/>
        <w:tblW w:w="0" w:type="auto"/>
        <w:tblInd w:w="794" w:type="dxa"/>
        <w:tblLook w:val="04A0" w:firstRow="1" w:lastRow="0" w:firstColumn="1" w:lastColumn="0" w:noHBand="0" w:noVBand="1"/>
      </w:tblPr>
      <w:tblGrid>
        <w:gridCol w:w="2621"/>
        <w:gridCol w:w="5936"/>
      </w:tblGrid>
      <w:tr w:rsidR="00B7473F" w:rsidRPr="002D2D37" w14:paraId="540C35D0" w14:textId="77777777" w:rsidTr="00C23CBE">
        <w:tc>
          <w:tcPr>
            <w:tcW w:w="2621" w:type="dxa"/>
            <w:shd w:val="clear" w:color="auto" w:fill="C6D9F1" w:themeFill="text2" w:themeFillTint="33"/>
          </w:tcPr>
          <w:p w14:paraId="50B28947" w14:textId="77777777" w:rsidR="00B7473F" w:rsidRPr="002D2D37" w:rsidRDefault="00B7473F" w:rsidP="00B47344">
            <w:pPr>
              <w:pStyle w:val="DCSbodytext"/>
              <w:ind w:left="0"/>
              <w:rPr>
                <w:b/>
                <w:bCs/>
              </w:rPr>
            </w:pPr>
            <w:r>
              <w:rPr>
                <w:b/>
                <w:bCs/>
              </w:rPr>
              <w:t>Level of supervision required</w:t>
            </w:r>
          </w:p>
        </w:tc>
        <w:tc>
          <w:tcPr>
            <w:tcW w:w="5936" w:type="dxa"/>
            <w:shd w:val="clear" w:color="auto" w:fill="C6D9F1" w:themeFill="text2" w:themeFillTint="33"/>
          </w:tcPr>
          <w:p w14:paraId="6C495344" w14:textId="77777777" w:rsidR="00B7473F" w:rsidRPr="002D2D37" w:rsidRDefault="00B7473F" w:rsidP="00B47344">
            <w:pPr>
              <w:pStyle w:val="DCSbodytext"/>
              <w:ind w:left="0"/>
              <w:rPr>
                <w:b/>
                <w:bCs/>
              </w:rPr>
            </w:pPr>
            <w:r>
              <w:rPr>
                <w:b/>
                <w:bCs/>
              </w:rPr>
              <w:t>Possible ratios</w:t>
            </w:r>
          </w:p>
        </w:tc>
      </w:tr>
      <w:tr w:rsidR="00B7473F" w14:paraId="1EED61F4" w14:textId="77777777" w:rsidTr="002B7FF4">
        <w:tc>
          <w:tcPr>
            <w:tcW w:w="2621" w:type="dxa"/>
          </w:tcPr>
          <w:p w14:paraId="73794BCB" w14:textId="77777777" w:rsidR="00B7473F" w:rsidRDefault="00B7473F" w:rsidP="00B47344">
            <w:pPr>
              <w:pStyle w:val="DCSbodytext"/>
              <w:ind w:left="0"/>
            </w:pPr>
            <w:r>
              <w:t>Direct</w:t>
            </w:r>
          </w:p>
        </w:tc>
        <w:tc>
          <w:tcPr>
            <w:tcW w:w="5936" w:type="dxa"/>
          </w:tcPr>
          <w:p w14:paraId="0F5DA5C8" w14:textId="77777777" w:rsidR="00B7473F" w:rsidRDefault="00B7473F" w:rsidP="00B47344">
            <w:pPr>
              <w:pStyle w:val="DCSbodytext"/>
              <w:ind w:left="0"/>
            </w:pPr>
            <w:r>
              <w:t xml:space="preserve">One supervisor with: </w:t>
            </w:r>
          </w:p>
          <w:p w14:paraId="6D3B225E" w14:textId="002C8CDD" w:rsidR="0083118F" w:rsidRDefault="00B7473F" w:rsidP="00B47344">
            <w:pPr>
              <w:pStyle w:val="DCSbodytext"/>
              <w:numPr>
                <w:ilvl w:val="0"/>
                <w:numId w:val="24"/>
              </w:numPr>
            </w:pPr>
            <w:r>
              <w:t>one person requiring direct supervision</w:t>
            </w:r>
            <w:r w:rsidR="00C736BC">
              <w:t>; or</w:t>
            </w:r>
          </w:p>
          <w:p w14:paraId="16ADA706" w14:textId="69E1E9D3" w:rsidR="00B7473F" w:rsidRDefault="00C736BC" w:rsidP="00B47344">
            <w:pPr>
              <w:pStyle w:val="DCSbodytext"/>
              <w:numPr>
                <w:ilvl w:val="0"/>
                <w:numId w:val="24"/>
              </w:numPr>
            </w:pPr>
            <w:r>
              <w:t xml:space="preserve">a combination of one person requiring direct supervision and up to </w:t>
            </w:r>
            <w:r w:rsidR="0083118F">
              <w:t>four persons requiring broad supervision</w:t>
            </w:r>
            <w:r w:rsidR="003A41AE">
              <w:t xml:space="preserve"> </w:t>
            </w:r>
            <w:r w:rsidR="003A41AE" w:rsidRPr="003A41AE">
              <w:t>where the supervisor has determined they can safely provide direct supervision under these conditions</w:t>
            </w:r>
            <w:r w:rsidR="00B7473F">
              <w:t xml:space="preserve">. </w:t>
            </w:r>
          </w:p>
        </w:tc>
      </w:tr>
      <w:tr w:rsidR="00B7473F" w14:paraId="1F51E522" w14:textId="77777777" w:rsidTr="002B7FF4">
        <w:tc>
          <w:tcPr>
            <w:tcW w:w="2621" w:type="dxa"/>
          </w:tcPr>
          <w:p w14:paraId="13D3A024" w14:textId="77777777" w:rsidR="00B7473F" w:rsidRDefault="00B7473F" w:rsidP="00B47344">
            <w:pPr>
              <w:pStyle w:val="DCSbodytext"/>
              <w:ind w:left="0"/>
            </w:pPr>
            <w:r>
              <w:lastRenderedPageBreak/>
              <w:t>General</w:t>
            </w:r>
          </w:p>
        </w:tc>
        <w:tc>
          <w:tcPr>
            <w:tcW w:w="5936" w:type="dxa"/>
          </w:tcPr>
          <w:p w14:paraId="38B33808" w14:textId="77777777" w:rsidR="00B7473F" w:rsidRDefault="00B7473F" w:rsidP="00B47344">
            <w:pPr>
              <w:pStyle w:val="DCSbodytext"/>
              <w:ind w:left="0"/>
            </w:pPr>
            <w:r>
              <w:t xml:space="preserve">One supervisor with: </w:t>
            </w:r>
          </w:p>
          <w:p w14:paraId="78FD723E" w14:textId="643E03F5" w:rsidR="00B7473F" w:rsidRDefault="00B93969" w:rsidP="00B47344">
            <w:pPr>
              <w:pStyle w:val="DCSbodytext"/>
              <w:numPr>
                <w:ilvl w:val="0"/>
                <w:numId w:val="24"/>
              </w:numPr>
            </w:pPr>
            <w:r>
              <w:t xml:space="preserve">up to </w:t>
            </w:r>
            <w:r w:rsidR="00B7473F">
              <w:t>three persons all requiring general supervision</w:t>
            </w:r>
            <w:r w:rsidR="0083118F">
              <w:t xml:space="preserve"> or </w:t>
            </w:r>
          </w:p>
          <w:p w14:paraId="4E79522A" w14:textId="051139E1" w:rsidR="0083118F" w:rsidRDefault="0083118F" w:rsidP="00F4444B">
            <w:pPr>
              <w:pStyle w:val="DCSbodytext"/>
              <w:numPr>
                <w:ilvl w:val="0"/>
                <w:numId w:val="24"/>
              </w:numPr>
            </w:pPr>
            <w:r>
              <w:t>a combination of general and broad supervision</w:t>
            </w:r>
            <w:r w:rsidR="00C736BC">
              <w:t xml:space="preserve"> to a maximum of 3 person</w:t>
            </w:r>
            <w:r w:rsidR="00950CFA">
              <w:t>s</w:t>
            </w:r>
          </w:p>
        </w:tc>
      </w:tr>
      <w:tr w:rsidR="00B7473F" w14:paraId="7F7BAD07" w14:textId="77777777" w:rsidTr="002B7FF4">
        <w:tc>
          <w:tcPr>
            <w:tcW w:w="2621" w:type="dxa"/>
          </w:tcPr>
          <w:p w14:paraId="23D014F5" w14:textId="77777777" w:rsidR="00B7473F" w:rsidRDefault="00B7473F" w:rsidP="00B47344">
            <w:pPr>
              <w:pStyle w:val="DCSbodytext"/>
              <w:ind w:left="0"/>
            </w:pPr>
            <w:r>
              <w:t>Broad</w:t>
            </w:r>
          </w:p>
        </w:tc>
        <w:tc>
          <w:tcPr>
            <w:tcW w:w="5936" w:type="dxa"/>
          </w:tcPr>
          <w:p w14:paraId="00C0B90C" w14:textId="77777777" w:rsidR="00B7473F" w:rsidRDefault="00B7473F" w:rsidP="00B47344">
            <w:pPr>
              <w:pStyle w:val="DCSbodytext"/>
              <w:ind w:left="0"/>
            </w:pPr>
            <w:r>
              <w:t xml:space="preserve">One supervisor with: </w:t>
            </w:r>
          </w:p>
          <w:p w14:paraId="7C87C41E" w14:textId="3F2BE281" w:rsidR="00B93969" w:rsidRDefault="00B93969" w:rsidP="00B93969">
            <w:pPr>
              <w:pStyle w:val="DCSbodytext"/>
              <w:numPr>
                <w:ilvl w:val="0"/>
                <w:numId w:val="24"/>
              </w:numPr>
            </w:pPr>
            <w:r>
              <w:t xml:space="preserve">up to </w:t>
            </w:r>
            <w:r w:rsidR="00B7473F">
              <w:t>five persons all requiring broad supervision</w:t>
            </w:r>
          </w:p>
        </w:tc>
      </w:tr>
    </w:tbl>
    <w:p w14:paraId="1E41CD7D" w14:textId="77777777" w:rsidR="00B7473F" w:rsidRDefault="00B7473F" w:rsidP="00B7473F">
      <w:pPr>
        <w:rPr>
          <w:lang w:eastAsia="en-US"/>
        </w:rPr>
      </w:pPr>
    </w:p>
    <w:p w14:paraId="666B1928" w14:textId="34421FA1" w:rsidR="00B7473F" w:rsidRPr="0038615E" w:rsidRDefault="00CD7C8C" w:rsidP="00B7473F">
      <w:pPr>
        <w:pStyle w:val="DCSbodytext"/>
        <w:ind w:left="720"/>
      </w:pPr>
      <w:r>
        <w:t>An</w:t>
      </w:r>
      <w:r w:rsidR="00B7473F" w:rsidRPr="0038615E">
        <w:t xml:space="preserve"> inspector may allow an exemption to these ratios </w:t>
      </w:r>
      <w:r w:rsidR="00B7473F" w:rsidRPr="0038615E" w:rsidDel="00DC0A16">
        <w:t xml:space="preserve">in </w:t>
      </w:r>
      <w:r w:rsidR="00B7473F" w:rsidRPr="0038615E">
        <w:t xml:space="preserve">exceptional circumstances </w:t>
      </w:r>
      <w:r w:rsidR="00C736BC">
        <w:t>if it can be proven that it was</w:t>
      </w:r>
      <w:r w:rsidR="00B7473F" w:rsidRPr="0038615E">
        <w:t xml:space="preserve"> temporarily </w:t>
      </w:r>
      <w:r w:rsidR="00AD04A0">
        <w:t>impracticable</w:t>
      </w:r>
      <w:r w:rsidR="00AD04A0" w:rsidRPr="0038615E">
        <w:t xml:space="preserve"> </w:t>
      </w:r>
      <w:r w:rsidR="00B7473F" w:rsidRPr="0038615E">
        <w:t xml:space="preserve">for the employer or supervisor to adhere to the prescribed ratios. The decision </w:t>
      </w:r>
      <w:r w:rsidR="00B7473F">
        <w:t xml:space="preserve">to allow an exemption remains at the discretion of the inspector, who will consider the relative risk of the tasks being undertaken, the reasonableness of the ratio numbers, and any available evidence relating to the circumstances, including evidence that the non-compliant ratios were only a temporary and short-term arrangement. </w:t>
      </w:r>
    </w:p>
    <w:p w14:paraId="525E0A8D" w14:textId="77777777" w:rsidR="00B7473F" w:rsidRDefault="00B7473F" w:rsidP="00B7473F">
      <w:pPr>
        <w:pStyle w:val="DCSbodytext"/>
        <w:rPr>
          <w:lang w:eastAsia="en-AU"/>
        </w:rPr>
      </w:pPr>
    </w:p>
    <w:p w14:paraId="677EF201" w14:textId="30051B73" w:rsidR="009F54FD" w:rsidRDefault="006E1E05" w:rsidP="005F2E08">
      <w:pPr>
        <w:pStyle w:val="Heading1"/>
      </w:pPr>
      <w:bookmarkStart w:id="52" w:name="_Toc102371535"/>
      <w:r>
        <w:lastRenderedPageBreak/>
        <w:t>Apprentices</w:t>
      </w:r>
      <w:bookmarkEnd w:id="42"/>
      <w:bookmarkEnd w:id="52"/>
    </w:p>
    <w:p w14:paraId="758B06AA" w14:textId="156C9D7B" w:rsidR="006E1E05" w:rsidRDefault="006E1E05" w:rsidP="005F2E08">
      <w:pPr>
        <w:pStyle w:val="Heading2"/>
      </w:pPr>
      <w:bookmarkStart w:id="53" w:name="_Toc102371536"/>
      <w:bookmarkStart w:id="54" w:name="_Toc149451061"/>
      <w:bookmarkStart w:id="55" w:name="_Toc147641242"/>
      <w:bookmarkStart w:id="56" w:name="_Toc147657498"/>
      <w:bookmarkStart w:id="57" w:name="_Toc149451059"/>
      <w:r>
        <w:t>Roles and responsibilities</w:t>
      </w:r>
      <w:bookmarkEnd w:id="53"/>
    </w:p>
    <w:p w14:paraId="32047CF1" w14:textId="6D371770" w:rsidR="00100423" w:rsidRDefault="00100423" w:rsidP="006E1E05">
      <w:pPr>
        <w:pStyle w:val="Heading3"/>
      </w:pPr>
      <w:bookmarkStart w:id="58" w:name="_Toc102371537"/>
      <w:r>
        <w:t>The employer</w:t>
      </w:r>
      <w:bookmarkEnd w:id="58"/>
    </w:p>
    <w:p w14:paraId="36809F77" w14:textId="6194A285" w:rsidR="00883AA3" w:rsidRDefault="00750728" w:rsidP="006E11D2">
      <w:pPr>
        <w:pStyle w:val="DCSbodytext"/>
      </w:pPr>
      <w:r>
        <w:t xml:space="preserve">The </w:t>
      </w:r>
      <w:r w:rsidR="00EA270C" w:rsidRPr="00883AA3">
        <w:rPr>
          <w:i/>
          <w:iCs/>
        </w:rPr>
        <w:t>employer</w:t>
      </w:r>
      <w:r w:rsidR="00981C5C">
        <w:t xml:space="preserve"> </w:t>
      </w:r>
      <w:r w:rsidR="00DD4134">
        <w:t>of</w:t>
      </w:r>
      <w:r w:rsidR="00981C5C">
        <w:t xml:space="preserve"> an apprentice </w:t>
      </w:r>
      <w:r w:rsidR="001604AB">
        <w:t>is</w:t>
      </w:r>
      <w:r w:rsidR="00EA270C">
        <w:t xml:space="preserve"> </w:t>
      </w:r>
      <w:r w:rsidR="006E11D2">
        <w:t xml:space="preserve">the </w:t>
      </w:r>
      <w:r>
        <w:t>person</w:t>
      </w:r>
      <w:r w:rsidR="00913BF2">
        <w:t>, company or organisation</w:t>
      </w:r>
      <w:r>
        <w:t xml:space="preserve"> that </w:t>
      </w:r>
      <w:proofErr w:type="gramStart"/>
      <w:r w:rsidR="006E11D2">
        <w:t>enters into</w:t>
      </w:r>
      <w:proofErr w:type="gramEnd"/>
      <w:r w:rsidR="006E11D2">
        <w:t xml:space="preserve"> a training contract with </w:t>
      </w:r>
      <w:r w:rsidR="00981C5C">
        <w:t>the</w:t>
      </w:r>
      <w:r w:rsidR="006E11D2">
        <w:t xml:space="preserve"> apprentice. </w:t>
      </w:r>
    </w:p>
    <w:p w14:paraId="6893791A" w14:textId="1D1E10B4" w:rsidR="00100423" w:rsidRDefault="00EA270C" w:rsidP="00100423">
      <w:pPr>
        <w:pStyle w:val="DCSbodytext"/>
      </w:pPr>
      <w:r>
        <w:t xml:space="preserve">The employer </w:t>
      </w:r>
      <w:r w:rsidR="00100423" w:rsidRPr="00100423">
        <w:t xml:space="preserve">has a duty of care to maintain a safe working environment for </w:t>
      </w:r>
      <w:r>
        <w:t xml:space="preserve">those they employ </w:t>
      </w:r>
      <w:r w:rsidR="00100423" w:rsidRPr="00100423">
        <w:t>by providing information and training, safe work procedures, safety equipment</w:t>
      </w:r>
      <w:r w:rsidR="00C86F85">
        <w:t xml:space="preserve">, </w:t>
      </w:r>
      <w:r w:rsidR="00100423" w:rsidRPr="00100423">
        <w:t>effective supervision</w:t>
      </w:r>
      <w:r w:rsidR="00C86F85">
        <w:t>, and appropriate risk and complaint management mechanisms</w:t>
      </w:r>
      <w:r w:rsidR="00100423" w:rsidRPr="00100423">
        <w:t>.</w:t>
      </w:r>
    </w:p>
    <w:p w14:paraId="6F0B6DFC" w14:textId="1A397801" w:rsidR="00A036E5" w:rsidRDefault="006E11D2" w:rsidP="00100423">
      <w:pPr>
        <w:pStyle w:val="DCSbodytext"/>
        <w:rPr>
          <w:szCs w:val="22"/>
        </w:rPr>
      </w:pPr>
      <w:r w:rsidRPr="00124B11">
        <w:t xml:space="preserve">Employers have an obligation to ensure that </w:t>
      </w:r>
      <w:r w:rsidR="005D04D6">
        <w:t xml:space="preserve">an </w:t>
      </w:r>
      <w:r w:rsidRPr="00124B11">
        <w:t>apprentice</w:t>
      </w:r>
      <w:r w:rsidR="00D356FF">
        <w:t xml:space="preserve"> </w:t>
      </w:r>
      <w:r w:rsidRPr="00124B11">
        <w:t>ha</w:t>
      </w:r>
      <w:r w:rsidR="005D04D6">
        <w:t>s</w:t>
      </w:r>
      <w:r w:rsidRPr="00124B11">
        <w:t xml:space="preserve"> the necessary support </w:t>
      </w:r>
      <w:r>
        <w:t xml:space="preserve">and </w:t>
      </w:r>
      <w:r w:rsidRPr="00124B11">
        <w:t xml:space="preserve">supervision </w:t>
      </w:r>
      <w:r>
        <w:t xml:space="preserve">by </w:t>
      </w:r>
      <w:r w:rsidRPr="00124B11">
        <w:t>qualified</w:t>
      </w:r>
      <w:r w:rsidR="00EE6EF7">
        <w:t>, licensed</w:t>
      </w:r>
      <w:r w:rsidRPr="00124B11">
        <w:t xml:space="preserve"> and experienced </w:t>
      </w:r>
      <w:r>
        <w:t>electricians</w:t>
      </w:r>
      <w:r w:rsidRPr="00124B11">
        <w:t xml:space="preserve"> with relevant skills who are committed to training them.</w:t>
      </w:r>
      <w:r w:rsidR="00A036E5">
        <w:t xml:space="preserve"> </w:t>
      </w:r>
      <w:r w:rsidR="00E12D44">
        <w:rPr>
          <w:szCs w:val="22"/>
        </w:rPr>
        <w:t xml:space="preserve">Apprentices must not be supervised by other apprentices or </w:t>
      </w:r>
      <w:r w:rsidR="005D04D6">
        <w:rPr>
          <w:szCs w:val="22"/>
        </w:rPr>
        <w:t>persons on the job site</w:t>
      </w:r>
      <w:r w:rsidR="00C86F85">
        <w:rPr>
          <w:szCs w:val="22"/>
        </w:rPr>
        <w:t>, except as allowed under these practice standards</w:t>
      </w:r>
      <w:r w:rsidR="00E12D44">
        <w:rPr>
          <w:szCs w:val="22"/>
        </w:rPr>
        <w:t xml:space="preserve">. </w:t>
      </w:r>
    </w:p>
    <w:p w14:paraId="22BB2714" w14:textId="51705245" w:rsidR="00EA270C" w:rsidRDefault="000C1538" w:rsidP="00100423">
      <w:pPr>
        <w:pStyle w:val="DCSbodytext"/>
      </w:pPr>
      <w:r>
        <w:t>An</w:t>
      </w:r>
      <w:r w:rsidR="00EA270C">
        <w:t xml:space="preserve"> employer </w:t>
      </w:r>
      <w:r w:rsidR="007C536E">
        <w:t xml:space="preserve">must </w:t>
      </w:r>
      <w:r w:rsidR="00EA270C">
        <w:t>take</w:t>
      </w:r>
      <w:r w:rsidR="00EA270C" w:rsidRPr="00124B11">
        <w:t xml:space="preserve"> all reasonable steps to en</w:t>
      </w:r>
      <w:r w:rsidR="00A036E5">
        <w:t xml:space="preserve">sure </w:t>
      </w:r>
      <w:r>
        <w:t>an</w:t>
      </w:r>
      <w:r w:rsidR="00EA270C" w:rsidRPr="00124B11">
        <w:t xml:space="preserve"> apprentice</w:t>
      </w:r>
      <w:r w:rsidR="00D356FF">
        <w:t xml:space="preserve"> </w:t>
      </w:r>
      <w:r w:rsidR="00EA270C" w:rsidRPr="00124B11">
        <w:t>receive</w:t>
      </w:r>
      <w:r w:rsidR="00A036E5">
        <w:t xml:space="preserve">s </w:t>
      </w:r>
      <w:r w:rsidR="00EA270C" w:rsidRPr="00124B11">
        <w:t xml:space="preserve">the work-based component of the required training, </w:t>
      </w:r>
      <w:proofErr w:type="gramStart"/>
      <w:r w:rsidR="00EA270C" w:rsidRPr="00124B11">
        <w:t>in particular by</w:t>
      </w:r>
      <w:proofErr w:type="gramEnd"/>
      <w:r w:rsidR="00EA270C" w:rsidRPr="00124B11">
        <w:t xml:space="preserve"> providing all necessary facilities and opportunities to acquire the competencies </w:t>
      </w:r>
      <w:r w:rsidR="00C52A56">
        <w:t>they need</w:t>
      </w:r>
      <w:r w:rsidR="00EA270C">
        <w:t>.</w:t>
      </w:r>
    </w:p>
    <w:p w14:paraId="610719EC" w14:textId="67710C7C" w:rsidR="00A53906" w:rsidRDefault="00A53906" w:rsidP="00100423">
      <w:pPr>
        <w:pStyle w:val="DCSbodytext"/>
      </w:pPr>
      <w:r>
        <w:t xml:space="preserve">An employer may be </w:t>
      </w:r>
      <w:r w:rsidR="00C965A1">
        <w:t>committing an offence</w:t>
      </w:r>
      <w:r>
        <w:t xml:space="preserve"> if they</w:t>
      </w:r>
      <w:r w:rsidR="009B5E31">
        <w:t xml:space="preserve"> </w:t>
      </w:r>
      <w:r w:rsidR="00584171">
        <w:t>instruct</w:t>
      </w:r>
      <w:r w:rsidR="00CE67EB">
        <w:t xml:space="preserve"> an apprentice to do a task </w:t>
      </w:r>
      <w:r w:rsidR="007E1F59">
        <w:t xml:space="preserve">without the appropriate level </w:t>
      </w:r>
      <w:r w:rsidR="00A42589">
        <w:t xml:space="preserve">of </w:t>
      </w:r>
      <w:r w:rsidR="007E1F59">
        <w:t xml:space="preserve">supervision or </w:t>
      </w:r>
      <w:r w:rsidR="00CB23EB">
        <w:t xml:space="preserve">where </w:t>
      </w:r>
      <w:r w:rsidR="00DD4134">
        <w:t>the supervisor has</w:t>
      </w:r>
      <w:r w:rsidR="00CB23EB">
        <w:t xml:space="preserve"> not assessed </w:t>
      </w:r>
      <w:r w:rsidR="00DD4134">
        <w:t xml:space="preserve">them </w:t>
      </w:r>
      <w:r w:rsidR="0061552D">
        <w:t xml:space="preserve">as </w:t>
      </w:r>
      <w:r w:rsidR="000C1538">
        <w:t xml:space="preserve">being </w:t>
      </w:r>
      <w:r w:rsidR="0061552D">
        <w:t xml:space="preserve">competent </w:t>
      </w:r>
      <w:r w:rsidR="00DD4134">
        <w:t>using an appropriate risk assessment</w:t>
      </w:r>
      <w:r w:rsidR="0061552D">
        <w:t xml:space="preserve"> </w:t>
      </w:r>
      <w:r w:rsidR="00CE67EB">
        <w:t>to do</w:t>
      </w:r>
      <w:r w:rsidR="00CB23EB">
        <w:t xml:space="preserve"> the task.</w:t>
      </w:r>
      <w:r w:rsidR="00CE67EB">
        <w:t xml:space="preserve"> </w:t>
      </w:r>
    </w:p>
    <w:p w14:paraId="0C16FF09" w14:textId="003A1063" w:rsidR="009F54FD" w:rsidRPr="0086274F" w:rsidRDefault="00100423" w:rsidP="006E1E05">
      <w:pPr>
        <w:pStyle w:val="Heading3"/>
      </w:pPr>
      <w:bookmarkStart w:id="59" w:name="_Toc102371538"/>
      <w:bookmarkEnd w:id="54"/>
      <w:r>
        <w:t xml:space="preserve">The </w:t>
      </w:r>
      <w:r w:rsidR="005F5718">
        <w:t>supervisor</w:t>
      </w:r>
      <w:bookmarkEnd w:id="59"/>
    </w:p>
    <w:p w14:paraId="1FD49D3F" w14:textId="33686DD6" w:rsidR="00AB4BCC" w:rsidRDefault="00100423" w:rsidP="00E82668">
      <w:pPr>
        <w:pStyle w:val="DCSbodytext"/>
      </w:pPr>
      <w:r w:rsidRPr="00100423">
        <w:t>A</w:t>
      </w:r>
      <w:r w:rsidR="00283264">
        <w:t xml:space="preserve"> </w:t>
      </w:r>
      <w:r w:rsidR="00283264" w:rsidRPr="00D31A9B">
        <w:rPr>
          <w:i/>
        </w:rPr>
        <w:t>supervisor</w:t>
      </w:r>
      <w:r w:rsidR="00CD1C93">
        <w:t xml:space="preserve"> is a person that holds a </w:t>
      </w:r>
      <w:r w:rsidR="00487F25">
        <w:t xml:space="preserve">current </w:t>
      </w:r>
      <w:r w:rsidR="00CD1C93">
        <w:t>licence to carry out electrical work</w:t>
      </w:r>
      <w:r w:rsidR="00AB4BCC">
        <w:t xml:space="preserve"> and</w:t>
      </w:r>
      <w:r w:rsidR="00E82668">
        <w:t xml:space="preserve"> </w:t>
      </w:r>
      <w:r w:rsidR="00E82668" w:rsidRPr="00100423">
        <w:t>provide</w:t>
      </w:r>
      <w:r w:rsidR="00E82668">
        <w:t>s</w:t>
      </w:r>
      <w:r w:rsidR="00E82668" w:rsidRPr="00100423">
        <w:t xml:space="preserve"> oversight </w:t>
      </w:r>
      <w:r w:rsidR="00E82668">
        <w:t xml:space="preserve">of </w:t>
      </w:r>
      <w:r w:rsidR="00B27B76">
        <w:t>electrical</w:t>
      </w:r>
      <w:r w:rsidR="00E82668">
        <w:t xml:space="preserve"> </w:t>
      </w:r>
      <w:r w:rsidR="00E82668" w:rsidRPr="00100423">
        <w:t>apprentice</w:t>
      </w:r>
      <w:r w:rsidR="00B27B76">
        <w:t>s</w:t>
      </w:r>
      <w:r w:rsidR="005D04D6">
        <w:t>.</w:t>
      </w:r>
      <w:r w:rsidR="00B27B76">
        <w:t xml:space="preserve"> </w:t>
      </w:r>
    </w:p>
    <w:p w14:paraId="59B084AA" w14:textId="26F9438A" w:rsidR="00CA2385" w:rsidRDefault="00B27B76" w:rsidP="00E82668">
      <w:pPr>
        <w:pStyle w:val="DCSbodytext"/>
      </w:pPr>
      <w:r>
        <w:t>The</w:t>
      </w:r>
      <w:r w:rsidR="008815C1">
        <w:t xml:space="preserve"> </w:t>
      </w:r>
      <w:r>
        <w:t xml:space="preserve">key role </w:t>
      </w:r>
      <w:r w:rsidR="008815C1">
        <w:t xml:space="preserve">of a supervisor </w:t>
      </w:r>
      <w:r w:rsidR="00DD4134">
        <w:t xml:space="preserve">is </w:t>
      </w:r>
      <w:r>
        <w:t xml:space="preserve">to ensure the </w:t>
      </w:r>
      <w:r w:rsidR="00DE2096">
        <w:t xml:space="preserve">work they </w:t>
      </w:r>
      <w:r w:rsidR="00E83803">
        <w:t>do,</w:t>
      </w:r>
      <w:r w:rsidR="00E843D4">
        <w:t xml:space="preserve"> </w:t>
      </w:r>
      <w:r w:rsidR="00B941A0">
        <w:t xml:space="preserve">or </w:t>
      </w:r>
      <w:r w:rsidR="00E843D4">
        <w:t xml:space="preserve">the work </w:t>
      </w:r>
      <w:r w:rsidR="00221A6F">
        <w:t xml:space="preserve">carried out by </w:t>
      </w:r>
      <w:r w:rsidR="00E843D4">
        <w:t>th</w:t>
      </w:r>
      <w:r w:rsidR="0018312A">
        <w:t xml:space="preserve">e </w:t>
      </w:r>
      <w:r>
        <w:t>person they supervise</w:t>
      </w:r>
      <w:r w:rsidR="004B4AB9">
        <w:t>,</w:t>
      </w:r>
      <w:r>
        <w:t xml:space="preserve"> </w:t>
      </w:r>
      <w:r w:rsidR="00B941A0">
        <w:t xml:space="preserve">is </w:t>
      </w:r>
      <w:r w:rsidR="005B3F23">
        <w:t xml:space="preserve">done </w:t>
      </w:r>
      <w:r w:rsidR="00B941A0">
        <w:t>in a safe manner</w:t>
      </w:r>
      <w:r w:rsidR="00DC3828">
        <w:t xml:space="preserve"> and</w:t>
      </w:r>
      <w:r w:rsidR="00B5012F">
        <w:t xml:space="preserve"> </w:t>
      </w:r>
      <w:r w:rsidR="0018312A">
        <w:t>complies</w:t>
      </w:r>
      <w:r w:rsidR="00B5012F">
        <w:t xml:space="preserve"> with relevant standards and </w:t>
      </w:r>
      <w:r w:rsidR="00DD4134">
        <w:t>laws</w:t>
      </w:r>
      <w:r w:rsidR="00B5012F">
        <w:t xml:space="preserve">. </w:t>
      </w:r>
    </w:p>
    <w:p w14:paraId="4C518F6F" w14:textId="394B3A21" w:rsidR="00AD6F7A" w:rsidRPr="002161AA" w:rsidRDefault="00AD6F7A" w:rsidP="00AD6F7A">
      <w:pPr>
        <w:pStyle w:val="DCSbodytext"/>
      </w:pPr>
      <w:r w:rsidRPr="00AD6F7A">
        <w:t xml:space="preserve">It is the supervisor’s responsibility to provide effective supervision to the </w:t>
      </w:r>
      <w:r w:rsidR="00CE0518">
        <w:t>person they are supervising</w:t>
      </w:r>
      <w:r>
        <w:t>.</w:t>
      </w:r>
      <w:r w:rsidR="00E82668">
        <w:t xml:space="preserve"> E</w:t>
      </w:r>
      <w:r w:rsidRPr="002161AA">
        <w:t>ffective supervision means being:</w:t>
      </w:r>
    </w:p>
    <w:p w14:paraId="6FF87EBF" w14:textId="4B55C469" w:rsidR="00AD6F7A" w:rsidRPr="002161AA" w:rsidRDefault="00AD6F7A" w:rsidP="00C724FF">
      <w:pPr>
        <w:pStyle w:val="DCSbodytext"/>
        <w:numPr>
          <w:ilvl w:val="0"/>
          <w:numId w:val="10"/>
        </w:numPr>
      </w:pPr>
      <w:r w:rsidRPr="002161AA">
        <w:t>present at the site of the electrical work to the extent necessary to ensure that the work is being carried out safely and correctly</w:t>
      </w:r>
      <w:r w:rsidR="008C184D">
        <w:t>,</w:t>
      </w:r>
    </w:p>
    <w:p w14:paraId="2B235508" w14:textId="2224DDC3" w:rsidR="00AD6F7A" w:rsidRPr="002161AA" w:rsidRDefault="00AD6F7A" w:rsidP="00C724FF">
      <w:pPr>
        <w:pStyle w:val="DCSbodytext"/>
        <w:numPr>
          <w:ilvl w:val="0"/>
          <w:numId w:val="10"/>
        </w:numPr>
      </w:pPr>
      <w:r w:rsidRPr="002161AA">
        <w:t>aware of the details of the electrical work being performed,</w:t>
      </w:r>
      <w:r w:rsidR="006F392B">
        <w:t xml:space="preserve"> and</w:t>
      </w:r>
      <w:r w:rsidRPr="002161AA">
        <w:t xml:space="preserve"> </w:t>
      </w:r>
      <w:r w:rsidR="006F392B">
        <w:t xml:space="preserve">able to </w:t>
      </w:r>
      <w:r w:rsidRPr="002161AA">
        <w:t>give instruction</w:t>
      </w:r>
      <w:r w:rsidR="00537EF8">
        <w:t>s</w:t>
      </w:r>
      <w:r w:rsidRPr="002161AA">
        <w:t xml:space="preserve"> and direction to the </w:t>
      </w:r>
      <w:r w:rsidR="00AE5B71">
        <w:t>apprentice</w:t>
      </w:r>
      <w:r w:rsidR="008C184D">
        <w:t>,</w:t>
      </w:r>
      <w:r w:rsidR="0068300E">
        <w:t xml:space="preserve"> and</w:t>
      </w:r>
    </w:p>
    <w:p w14:paraId="0581E043" w14:textId="3F55C888" w:rsidR="00AD6F7A" w:rsidRPr="002161AA" w:rsidRDefault="00DD4134" w:rsidP="00C724FF">
      <w:pPr>
        <w:pStyle w:val="DCSbodytext"/>
        <w:numPr>
          <w:ilvl w:val="0"/>
          <w:numId w:val="10"/>
        </w:numPr>
      </w:pPr>
      <w:r>
        <w:t>able to ensure</w:t>
      </w:r>
      <w:r w:rsidR="005D4A40">
        <w:t xml:space="preserve"> </w:t>
      </w:r>
      <w:r w:rsidR="00AD6F7A" w:rsidRPr="002161AA">
        <w:t>the</w:t>
      </w:r>
      <w:r w:rsidR="006F392B">
        <w:t xml:space="preserve"> completed</w:t>
      </w:r>
      <w:r w:rsidR="00AD6F7A" w:rsidRPr="002161AA">
        <w:t xml:space="preserve"> electrical work</w:t>
      </w:r>
      <w:r w:rsidR="005D4A40">
        <w:t xml:space="preserve"> is </w:t>
      </w:r>
      <w:r w:rsidR="006F392B">
        <w:t>compliant and free of defects</w:t>
      </w:r>
      <w:r w:rsidR="00AD6F7A" w:rsidRPr="002161AA">
        <w:t>.</w:t>
      </w:r>
    </w:p>
    <w:p w14:paraId="15B1D58A" w14:textId="77777777" w:rsidR="0056255D" w:rsidRDefault="0056255D" w:rsidP="00CE0518">
      <w:pPr>
        <w:pStyle w:val="DCSbodytext"/>
      </w:pPr>
      <w:r>
        <w:t>The supervisor must understand</w:t>
      </w:r>
      <w:r w:rsidRPr="00100423">
        <w:t xml:space="preserve"> learning princip</w:t>
      </w:r>
      <w:r>
        <w:t>les</w:t>
      </w:r>
      <w:r w:rsidRPr="00100423">
        <w:t xml:space="preserve"> and </w:t>
      </w:r>
      <w:r>
        <w:t xml:space="preserve">have </w:t>
      </w:r>
      <w:r w:rsidRPr="00100423">
        <w:t xml:space="preserve">the capacity to guide and support </w:t>
      </w:r>
      <w:r>
        <w:t>an</w:t>
      </w:r>
      <w:r w:rsidRPr="00100423">
        <w:t xml:space="preserve"> apprentice’s learning</w:t>
      </w:r>
      <w:r>
        <w:t xml:space="preserve"> </w:t>
      </w:r>
      <w:r w:rsidRPr="00100423">
        <w:t xml:space="preserve">and the development of </w:t>
      </w:r>
      <w:r>
        <w:t xml:space="preserve">their </w:t>
      </w:r>
      <w:r w:rsidRPr="00100423">
        <w:t xml:space="preserve">technical competency. </w:t>
      </w:r>
    </w:p>
    <w:p w14:paraId="62852156" w14:textId="074FE14B" w:rsidR="00AD6F7A" w:rsidRPr="002161AA" w:rsidRDefault="00AD6F7A" w:rsidP="00AD6F7A">
      <w:pPr>
        <w:pStyle w:val="DCSbodytext"/>
      </w:pPr>
      <w:r w:rsidRPr="002161AA">
        <w:lastRenderedPageBreak/>
        <w:t>The supervisor is responsible for:</w:t>
      </w:r>
    </w:p>
    <w:p w14:paraId="31BCFDAD" w14:textId="7C09C8F0" w:rsidR="00836499" w:rsidRPr="002161AA" w:rsidRDefault="00836499" w:rsidP="00C724FF">
      <w:pPr>
        <w:pStyle w:val="DCSbodytext"/>
        <w:numPr>
          <w:ilvl w:val="0"/>
          <w:numId w:val="11"/>
        </w:numPr>
      </w:pPr>
      <w:r w:rsidRPr="002161AA">
        <w:t xml:space="preserve">training, mentoring and monitoring progress </w:t>
      </w:r>
      <w:proofErr w:type="gramStart"/>
      <w:r w:rsidRPr="002161AA">
        <w:t>on a daily basis</w:t>
      </w:r>
      <w:proofErr w:type="gramEnd"/>
      <w:r w:rsidR="006F392B">
        <w:t>,</w:t>
      </w:r>
    </w:p>
    <w:p w14:paraId="5FEE848E" w14:textId="7B5C5681" w:rsidR="00836499" w:rsidRPr="002161AA" w:rsidRDefault="006F392B" w:rsidP="00C724FF">
      <w:pPr>
        <w:pStyle w:val="DCSbodytext"/>
        <w:numPr>
          <w:ilvl w:val="0"/>
          <w:numId w:val="11"/>
        </w:numPr>
      </w:pPr>
      <w:r>
        <w:t>ensuring</w:t>
      </w:r>
      <w:r w:rsidR="00836499" w:rsidRPr="002161AA">
        <w:t xml:space="preserve"> the workplace is a safe working environment for the </w:t>
      </w:r>
      <w:r w:rsidR="00707AF9">
        <w:t>apprentice</w:t>
      </w:r>
      <w:r>
        <w:t>,</w:t>
      </w:r>
    </w:p>
    <w:p w14:paraId="7460E3DF" w14:textId="4412E5F6" w:rsidR="006F392B" w:rsidRDefault="00836499" w:rsidP="00C724FF">
      <w:pPr>
        <w:pStyle w:val="DCSbodytext"/>
        <w:numPr>
          <w:ilvl w:val="0"/>
          <w:numId w:val="11"/>
        </w:numPr>
      </w:pPr>
      <w:r w:rsidRPr="002161AA">
        <w:t>isolating, testing and commissioning circuits and equipment</w:t>
      </w:r>
      <w:r w:rsidR="006F392B">
        <w:t>,</w:t>
      </w:r>
    </w:p>
    <w:p w14:paraId="603E32CD" w14:textId="206F9CCF" w:rsidR="006F392B" w:rsidRDefault="008D5A36" w:rsidP="00C724FF">
      <w:pPr>
        <w:pStyle w:val="DCSbodytext"/>
        <w:numPr>
          <w:ilvl w:val="0"/>
          <w:numId w:val="11"/>
        </w:numPr>
      </w:pPr>
      <w:r>
        <w:t xml:space="preserve">assessing the capability of the </w:t>
      </w:r>
      <w:r w:rsidR="00707AF9">
        <w:t xml:space="preserve">apprentice </w:t>
      </w:r>
      <w:r>
        <w:t>they are supervising to carry</w:t>
      </w:r>
      <w:r w:rsidR="00282A65">
        <w:t xml:space="preserve"> out</w:t>
      </w:r>
      <w:r>
        <w:t xml:space="preserve"> </w:t>
      </w:r>
      <w:r w:rsidR="006F392B">
        <w:t>varying tasks,</w:t>
      </w:r>
    </w:p>
    <w:p w14:paraId="55615A97" w14:textId="6350EC41" w:rsidR="008D5A36" w:rsidRPr="002161AA" w:rsidRDefault="006F392B" w:rsidP="00C724FF">
      <w:pPr>
        <w:pStyle w:val="DCSbodytext"/>
        <w:numPr>
          <w:ilvl w:val="0"/>
          <w:numId w:val="11"/>
        </w:numPr>
      </w:pPr>
      <w:r w:rsidRPr="002161AA">
        <w:t xml:space="preserve">deciding what level of supervision should apply </w:t>
      </w:r>
      <w:r>
        <w:t>to the task being undertaken (</w:t>
      </w:r>
      <w:r w:rsidR="00282A65">
        <w:t>including undertaking a formal risk assessment where the decision varies from the level identified in these practice standards</w:t>
      </w:r>
      <w:r>
        <w:t>)</w:t>
      </w:r>
      <w:r w:rsidR="00282A65">
        <w:t>,</w:t>
      </w:r>
    </w:p>
    <w:p w14:paraId="3C57D236" w14:textId="74DF741B" w:rsidR="00AD6F7A" w:rsidRPr="002161AA" w:rsidRDefault="00282A65" w:rsidP="00C724FF">
      <w:pPr>
        <w:pStyle w:val="DCSbodytext"/>
        <w:numPr>
          <w:ilvl w:val="0"/>
          <w:numId w:val="11"/>
        </w:numPr>
      </w:pPr>
      <w:r>
        <w:t xml:space="preserve">providing the apprentice </w:t>
      </w:r>
      <w:r w:rsidR="00AE5B71">
        <w:t xml:space="preserve">who </w:t>
      </w:r>
      <w:r>
        <w:t>they</w:t>
      </w:r>
      <w:r w:rsidR="00A26032">
        <w:t xml:space="preserve"> supervise </w:t>
      </w:r>
      <w:r>
        <w:t xml:space="preserve">with </w:t>
      </w:r>
      <w:r w:rsidR="00AD6F7A" w:rsidRPr="002161AA">
        <w:t xml:space="preserve">opportunities to learn and practice </w:t>
      </w:r>
      <w:r>
        <w:t xml:space="preserve">all </w:t>
      </w:r>
      <w:r w:rsidR="00AD6F7A" w:rsidRPr="002161AA">
        <w:t>on-the</w:t>
      </w:r>
      <w:r w:rsidR="001014B0">
        <w:t>-</w:t>
      </w:r>
      <w:r w:rsidR="00AD6F7A" w:rsidRPr="002161AA">
        <w:t>job skills</w:t>
      </w:r>
      <w:r>
        <w:t xml:space="preserve"> required to satisfy their competency framework</w:t>
      </w:r>
      <w:r w:rsidR="0068300E">
        <w:t>.</w:t>
      </w:r>
    </w:p>
    <w:p w14:paraId="301A3193" w14:textId="568CB7D6" w:rsidR="00750728" w:rsidRDefault="00750728" w:rsidP="00750728">
      <w:pPr>
        <w:pStyle w:val="DCSbodytext"/>
        <w:rPr>
          <w:szCs w:val="22"/>
        </w:rPr>
      </w:pPr>
      <w:r w:rsidRPr="00750728">
        <w:rPr>
          <w:szCs w:val="22"/>
        </w:rPr>
        <w:t>The supervis</w:t>
      </w:r>
      <w:r>
        <w:rPr>
          <w:szCs w:val="22"/>
        </w:rPr>
        <w:t>or</w:t>
      </w:r>
      <w:r w:rsidRPr="00750728">
        <w:rPr>
          <w:szCs w:val="22"/>
        </w:rPr>
        <w:t xml:space="preserve"> is responsible for ensuring that all electrical work</w:t>
      </w:r>
      <w:r w:rsidR="00D9503B">
        <w:rPr>
          <w:szCs w:val="22"/>
        </w:rPr>
        <w:t xml:space="preserve"> is done using compliant products, and</w:t>
      </w:r>
      <w:r w:rsidRPr="00750728">
        <w:rPr>
          <w:szCs w:val="22"/>
        </w:rPr>
        <w:t xml:space="preserve"> is </w:t>
      </w:r>
      <w:r w:rsidR="00A34AB2">
        <w:rPr>
          <w:szCs w:val="22"/>
        </w:rPr>
        <w:t xml:space="preserve">undertaken, </w:t>
      </w:r>
      <w:r w:rsidRPr="00750728">
        <w:rPr>
          <w:szCs w:val="22"/>
        </w:rPr>
        <w:t xml:space="preserve">checked and tested </w:t>
      </w:r>
      <w:r w:rsidR="00A34AB2">
        <w:rPr>
          <w:szCs w:val="22"/>
        </w:rPr>
        <w:t xml:space="preserve">to </w:t>
      </w:r>
      <w:r w:rsidR="00282A65">
        <w:rPr>
          <w:szCs w:val="22"/>
        </w:rPr>
        <w:t>confirm</w:t>
      </w:r>
      <w:r w:rsidR="00A34AB2">
        <w:rPr>
          <w:szCs w:val="22"/>
        </w:rPr>
        <w:t xml:space="preserve"> compliance</w:t>
      </w:r>
      <w:r w:rsidRPr="00750728">
        <w:rPr>
          <w:szCs w:val="22"/>
        </w:rPr>
        <w:t xml:space="preserve"> with the appropriate Acts, Regulations and Australian Standards, </w:t>
      </w:r>
      <w:r w:rsidR="00282A65">
        <w:rPr>
          <w:szCs w:val="22"/>
        </w:rPr>
        <w:t>including the</w:t>
      </w:r>
      <w:r w:rsidRPr="00750728">
        <w:rPr>
          <w:szCs w:val="22"/>
        </w:rPr>
        <w:t xml:space="preserve"> AS/NZS 3000 Wiring Rules.</w:t>
      </w:r>
    </w:p>
    <w:p w14:paraId="06EC90FD" w14:textId="61E639D7" w:rsidR="00AA4608" w:rsidRDefault="00AA4608" w:rsidP="00750728">
      <w:pPr>
        <w:pStyle w:val="DCSbodytext"/>
        <w:rPr>
          <w:szCs w:val="22"/>
        </w:rPr>
      </w:pPr>
      <w:r>
        <w:rPr>
          <w:szCs w:val="22"/>
        </w:rPr>
        <w:t xml:space="preserve">Breaching these </w:t>
      </w:r>
      <w:r w:rsidR="00C141D0">
        <w:t xml:space="preserve">practice standards </w:t>
      </w:r>
      <w:r>
        <w:rPr>
          <w:szCs w:val="22"/>
        </w:rPr>
        <w:t xml:space="preserve">may </w:t>
      </w:r>
      <w:r w:rsidR="00700F22">
        <w:rPr>
          <w:szCs w:val="22"/>
        </w:rPr>
        <w:t xml:space="preserve">result in </w:t>
      </w:r>
      <w:r w:rsidR="00282A65">
        <w:rPr>
          <w:szCs w:val="22"/>
        </w:rPr>
        <w:t>a supervisor being penalised, including possible licence suspension or cancellation</w:t>
      </w:r>
      <w:r w:rsidR="00700F22">
        <w:rPr>
          <w:szCs w:val="22"/>
        </w:rPr>
        <w:t>.</w:t>
      </w:r>
    </w:p>
    <w:p w14:paraId="07C16939" w14:textId="77777777" w:rsidR="00E82668" w:rsidRPr="00E82668" w:rsidRDefault="00E82668" w:rsidP="00E82668">
      <w:pPr>
        <w:pStyle w:val="DCSbodytext"/>
        <w:rPr>
          <w:b/>
          <w:bCs/>
          <w:szCs w:val="22"/>
          <w:lang w:val="en-GB"/>
        </w:rPr>
      </w:pPr>
      <w:r w:rsidRPr="00E82668">
        <w:rPr>
          <w:b/>
          <w:bCs/>
          <w:szCs w:val="22"/>
          <w:lang w:val="en-GB"/>
        </w:rPr>
        <w:t>Before commencing work</w:t>
      </w:r>
    </w:p>
    <w:p w14:paraId="21EE73F8" w14:textId="4B4CC7B2" w:rsidR="00E82668" w:rsidRPr="00E82668" w:rsidRDefault="00E82668" w:rsidP="00E82668">
      <w:pPr>
        <w:pStyle w:val="DCSbodytext"/>
        <w:rPr>
          <w:szCs w:val="22"/>
          <w:lang w:val="en-GB"/>
        </w:rPr>
      </w:pPr>
      <w:r w:rsidRPr="00E82668">
        <w:rPr>
          <w:szCs w:val="22"/>
          <w:lang w:val="en-GB"/>
        </w:rPr>
        <w:t xml:space="preserve">Before an apprentice commences any electrical </w:t>
      </w:r>
      <w:r w:rsidR="001604AB" w:rsidRPr="00E82668">
        <w:rPr>
          <w:szCs w:val="22"/>
          <w:lang w:val="en-GB"/>
        </w:rPr>
        <w:t>work,</w:t>
      </w:r>
      <w:r w:rsidRPr="00E82668">
        <w:rPr>
          <w:szCs w:val="22"/>
          <w:lang w:val="en-GB"/>
        </w:rPr>
        <w:t xml:space="preserve"> the </w:t>
      </w:r>
      <w:r w:rsidRPr="009A4E25">
        <w:rPr>
          <w:szCs w:val="22"/>
          <w:u w:val="single"/>
          <w:lang w:val="en-GB"/>
        </w:rPr>
        <w:t>supervis</w:t>
      </w:r>
      <w:r w:rsidR="007D2034" w:rsidRPr="009A4E25">
        <w:rPr>
          <w:szCs w:val="22"/>
          <w:u w:val="single"/>
          <w:lang w:val="en-GB"/>
        </w:rPr>
        <w:t>or</w:t>
      </w:r>
      <w:r w:rsidRPr="00E82668">
        <w:rPr>
          <w:szCs w:val="22"/>
          <w:lang w:val="en-GB"/>
        </w:rPr>
        <w:t xml:space="preserve"> must:</w:t>
      </w:r>
    </w:p>
    <w:p w14:paraId="53E3B6C7" w14:textId="59F87290" w:rsidR="00E82668" w:rsidRPr="00E82668" w:rsidRDefault="00E82668" w:rsidP="00C724FF">
      <w:pPr>
        <w:pStyle w:val="DCSbodytext"/>
        <w:numPr>
          <w:ilvl w:val="1"/>
          <w:numId w:val="12"/>
        </w:numPr>
        <w:rPr>
          <w:szCs w:val="22"/>
          <w:lang w:val="en-GB"/>
        </w:rPr>
      </w:pPr>
      <w:r w:rsidRPr="00E82668">
        <w:rPr>
          <w:szCs w:val="22"/>
          <w:lang w:val="en-GB"/>
        </w:rPr>
        <w:t>be confident that the apprentice is fit for work</w:t>
      </w:r>
      <w:r w:rsidR="00282A65">
        <w:rPr>
          <w:szCs w:val="22"/>
          <w:lang w:val="en-GB"/>
        </w:rPr>
        <w:t>,</w:t>
      </w:r>
    </w:p>
    <w:p w14:paraId="61E7C748" w14:textId="2C697493" w:rsidR="00E82668" w:rsidRPr="00E82668" w:rsidRDefault="00E82668" w:rsidP="00C724FF">
      <w:pPr>
        <w:pStyle w:val="DCSbodytext"/>
        <w:numPr>
          <w:ilvl w:val="1"/>
          <w:numId w:val="12"/>
        </w:numPr>
        <w:rPr>
          <w:szCs w:val="22"/>
          <w:lang w:val="en-GB"/>
        </w:rPr>
      </w:pPr>
      <w:r w:rsidRPr="00E82668">
        <w:rPr>
          <w:szCs w:val="22"/>
          <w:lang w:val="en-GB"/>
        </w:rPr>
        <w:t xml:space="preserve">ensure there are no exposed live </w:t>
      </w:r>
      <w:proofErr w:type="gramStart"/>
      <w:r w:rsidRPr="00E82668">
        <w:rPr>
          <w:szCs w:val="22"/>
          <w:lang w:val="en-GB"/>
        </w:rPr>
        <w:t>parts</w:t>
      </w:r>
      <w:proofErr w:type="gramEnd"/>
      <w:r w:rsidRPr="00E82668">
        <w:rPr>
          <w:szCs w:val="22"/>
          <w:lang w:val="en-GB"/>
        </w:rPr>
        <w:t xml:space="preserve"> and th</w:t>
      </w:r>
      <w:r w:rsidR="00282A65">
        <w:rPr>
          <w:szCs w:val="22"/>
          <w:lang w:val="en-GB"/>
        </w:rPr>
        <w:t>at</w:t>
      </w:r>
      <w:r w:rsidRPr="00E82668">
        <w:rPr>
          <w:szCs w:val="22"/>
          <w:lang w:val="en-GB"/>
        </w:rPr>
        <w:t xml:space="preserve"> electrical equipment is de-energised and safe to be worked on or near</w:t>
      </w:r>
      <w:r w:rsidR="00282A65">
        <w:rPr>
          <w:szCs w:val="22"/>
          <w:lang w:val="en-GB"/>
        </w:rPr>
        <w:t xml:space="preserve"> before an apprentice commences work,</w:t>
      </w:r>
    </w:p>
    <w:p w14:paraId="13D510F1" w14:textId="7AE6D9E9" w:rsidR="00E82668" w:rsidRPr="00E82668" w:rsidRDefault="00E82668" w:rsidP="00C724FF">
      <w:pPr>
        <w:pStyle w:val="DCSbodytext"/>
        <w:numPr>
          <w:ilvl w:val="1"/>
          <w:numId w:val="12"/>
        </w:numPr>
        <w:rPr>
          <w:szCs w:val="22"/>
          <w:lang w:val="en-GB"/>
        </w:rPr>
      </w:pPr>
      <w:r w:rsidRPr="00E82668">
        <w:rPr>
          <w:szCs w:val="22"/>
          <w:lang w:val="en-GB"/>
        </w:rPr>
        <w:t xml:space="preserve">clearly instruct the apprentice </w:t>
      </w:r>
      <w:r w:rsidR="00282A65">
        <w:rPr>
          <w:szCs w:val="22"/>
          <w:lang w:val="en-GB"/>
        </w:rPr>
        <w:t>as to</w:t>
      </w:r>
      <w:r w:rsidRPr="00E82668">
        <w:rPr>
          <w:szCs w:val="22"/>
          <w:lang w:val="en-GB"/>
        </w:rPr>
        <w:t xml:space="preserve"> which task </w:t>
      </w:r>
      <w:r w:rsidR="00282A65">
        <w:rPr>
          <w:szCs w:val="22"/>
          <w:lang w:val="en-GB"/>
        </w:rPr>
        <w:t>they are</w:t>
      </w:r>
      <w:r w:rsidRPr="00E82668">
        <w:rPr>
          <w:szCs w:val="22"/>
          <w:lang w:val="en-GB"/>
        </w:rPr>
        <w:t xml:space="preserve"> expected to do and which </w:t>
      </w:r>
      <w:r w:rsidR="00282A65">
        <w:rPr>
          <w:szCs w:val="22"/>
          <w:lang w:val="en-GB"/>
        </w:rPr>
        <w:t>tasks</w:t>
      </w:r>
      <w:r w:rsidRPr="00E82668">
        <w:rPr>
          <w:szCs w:val="22"/>
          <w:lang w:val="en-GB"/>
        </w:rPr>
        <w:t xml:space="preserve"> </w:t>
      </w:r>
      <w:r w:rsidR="00282A65">
        <w:rPr>
          <w:szCs w:val="22"/>
          <w:lang w:val="en-GB"/>
        </w:rPr>
        <w:t>they</w:t>
      </w:r>
      <w:r w:rsidRPr="00E82668">
        <w:rPr>
          <w:szCs w:val="22"/>
          <w:lang w:val="en-GB"/>
        </w:rPr>
        <w:t xml:space="preserve"> must not </w:t>
      </w:r>
      <w:r w:rsidR="00282A65">
        <w:rPr>
          <w:szCs w:val="22"/>
          <w:lang w:val="en-GB"/>
        </w:rPr>
        <w:t>do</w:t>
      </w:r>
      <w:r w:rsidRPr="00E82668">
        <w:rPr>
          <w:szCs w:val="22"/>
          <w:lang w:val="en-GB"/>
        </w:rPr>
        <w:t xml:space="preserve"> </w:t>
      </w:r>
      <w:r w:rsidR="000728F4">
        <w:rPr>
          <w:szCs w:val="22"/>
          <w:lang w:val="en-GB"/>
        </w:rPr>
        <w:t>before</w:t>
      </w:r>
      <w:r w:rsidR="000728F4" w:rsidRPr="00E82668">
        <w:rPr>
          <w:szCs w:val="22"/>
          <w:lang w:val="en-GB"/>
        </w:rPr>
        <w:t xml:space="preserve"> </w:t>
      </w:r>
      <w:r w:rsidR="00282A65">
        <w:rPr>
          <w:szCs w:val="22"/>
          <w:lang w:val="en-GB"/>
        </w:rPr>
        <w:t>they are</w:t>
      </w:r>
      <w:r w:rsidRPr="00E82668">
        <w:rPr>
          <w:szCs w:val="22"/>
          <w:lang w:val="en-GB"/>
        </w:rPr>
        <w:t xml:space="preserve"> instructed on how to do the tasks. </w:t>
      </w:r>
      <w:r w:rsidR="00282A65">
        <w:rPr>
          <w:szCs w:val="22"/>
          <w:lang w:val="en-GB"/>
        </w:rPr>
        <w:t>The supervisor must c</w:t>
      </w:r>
      <w:r w:rsidRPr="00E82668">
        <w:rPr>
          <w:szCs w:val="22"/>
          <w:lang w:val="en-GB"/>
        </w:rPr>
        <w:t>onfirm the apprentice understands the instructions</w:t>
      </w:r>
      <w:r w:rsidR="00282A65">
        <w:rPr>
          <w:szCs w:val="22"/>
          <w:lang w:val="en-GB"/>
        </w:rPr>
        <w:t>,</w:t>
      </w:r>
    </w:p>
    <w:p w14:paraId="0A50D690" w14:textId="636476D9" w:rsidR="00E82668" w:rsidRPr="00E82668" w:rsidRDefault="00F300DB" w:rsidP="00C724FF">
      <w:pPr>
        <w:pStyle w:val="DCSbodytext"/>
        <w:numPr>
          <w:ilvl w:val="1"/>
          <w:numId w:val="12"/>
        </w:numPr>
        <w:rPr>
          <w:szCs w:val="22"/>
          <w:lang w:val="en-GB"/>
        </w:rPr>
      </w:pPr>
      <w:r>
        <w:rPr>
          <w:szCs w:val="22"/>
          <w:lang w:val="en-GB"/>
        </w:rPr>
        <w:t>discuss with</w:t>
      </w:r>
      <w:r w:rsidR="00E82668" w:rsidRPr="00E82668">
        <w:rPr>
          <w:szCs w:val="22"/>
          <w:lang w:val="en-GB"/>
        </w:rPr>
        <w:t xml:space="preserve"> the apprentice which level of supervision applies to </w:t>
      </w:r>
      <w:r w:rsidR="00571CE9">
        <w:rPr>
          <w:szCs w:val="22"/>
          <w:lang w:val="en-GB"/>
        </w:rPr>
        <w:t>the</w:t>
      </w:r>
      <w:r w:rsidR="00E82668" w:rsidRPr="00E82668">
        <w:rPr>
          <w:szCs w:val="22"/>
          <w:lang w:val="en-GB"/>
        </w:rPr>
        <w:t xml:space="preserve"> </w:t>
      </w:r>
      <w:proofErr w:type="gramStart"/>
      <w:r w:rsidR="00282A65">
        <w:rPr>
          <w:szCs w:val="22"/>
          <w:lang w:val="en-GB"/>
        </w:rPr>
        <w:t>particular task</w:t>
      </w:r>
      <w:proofErr w:type="gramEnd"/>
      <w:r w:rsidR="00E82668" w:rsidRPr="00E82668">
        <w:rPr>
          <w:szCs w:val="22"/>
          <w:lang w:val="en-GB"/>
        </w:rPr>
        <w:t xml:space="preserve"> and</w:t>
      </w:r>
      <w:r w:rsidR="007D2034" w:rsidRPr="007D2034">
        <w:rPr>
          <w:szCs w:val="22"/>
          <w:lang w:val="en-GB"/>
        </w:rPr>
        <w:t xml:space="preserve"> </w:t>
      </w:r>
      <w:r w:rsidR="00E82668" w:rsidRPr="00E82668">
        <w:rPr>
          <w:szCs w:val="22"/>
          <w:lang w:val="en-GB"/>
        </w:rPr>
        <w:t xml:space="preserve">confirm the apprentice understands </w:t>
      </w:r>
      <w:r w:rsidR="00282A65">
        <w:rPr>
          <w:szCs w:val="22"/>
          <w:lang w:val="en-GB"/>
        </w:rPr>
        <w:t>any</w:t>
      </w:r>
      <w:r w:rsidR="00E82668" w:rsidRPr="00E82668">
        <w:rPr>
          <w:szCs w:val="22"/>
          <w:lang w:val="en-GB"/>
        </w:rPr>
        <w:t xml:space="preserve"> limitations</w:t>
      </w:r>
      <w:r w:rsidR="00282A65">
        <w:rPr>
          <w:szCs w:val="22"/>
          <w:lang w:val="en-GB"/>
        </w:rPr>
        <w:t xml:space="preserve"> to the work they can undertake,</w:t>
      </w:r>
    </w:p>
    <w:p w14:paraId="5A440A95" w14:textId="430AE8D1" w:rsidR="00E82668" w:rsidRPr="00E82668" w:rsidRDefault="00E82668" w:rsidP="00C724FF">
      <w:pPr>
        <w:pStyle w:val="DCSbodytext"/>
        <w:numPr>
          <w:ilvl w:val="1"/>
          <w:numId w:val="12"/>
        </w:numPr>
        <w:rPr>
          <w:szCs w:val="22"/>
          <w:lang w:val="en-GB"/>
        </w:rPr>
      </w:pPr>
      <w:r w:rsidRPr="00E82668">
        <w:rPr>
          <w:szCs w:val="22"/>
          <w:lang w:val="en-GB"/>
        </w:rPr>
        <w:t xml:space="preserve">ensure the apprentice is equipped with the necessary </w:t>
      </w:r>
      <w:r w:rsidR="00424D80">
        <w:rPr>
          <w:szCs w:val="22"/>
          <w:lang w:val="en-GB"/>
        </w:rPr>
        <w:t>personal protective equipment</w:t>
      </w:r>
      <w:r w:rsidRPr="00E82668">
        <w:rPr>
          <w:szCs w:val="22"/>
          <w:lang w:val="en-GB"/>
        </w:rPr>
        <w:t xml:space="preserve"> and tools and understands how to </w:t>
      </w:r>
      <w:r w:rsidR="00571CE9" w:rsidRPr="00E82668">
        <w:rPr>
          <w:szCs w:val="22"/>
          <w:lang w:val="en-GB"/>
        </w:rPr>
        <w:t xml:space="preserve">correctly </w:t>
      </w:r>
      <w:r w:rsidRPr="00E82668">
        <w:rPr>
          <w:szCs w:val="22"/>
          <w:lang w:val="en-GB"/>
        </w:rPr>
        <w:t>use them</w:t>
      </w:r>
      <w:r w:rsidR="00571CE9">
        <w:rPr>
          <w:szCs w:val="22"/>
          <w:lang w:val="en-GB"/>
        </w:rPr>
        <w:t>,</w:t>
      </w:r>
      <w:r w:rsidRPr="00E82668">
        <w:rPr>
          <w:szCs w:val="22"/>
          <w:lang w:val="en-GB"/>
        </w:rPr>
        <w:t xml:space="preserve"> and</w:t>
      </w:r>
    </w:p>
    <w:p w14:paraId="7F56DFC6" w14:textId="77777777" w:rsidR="00E82668" w:rsidRPr="00E82668" w:rsidRDefault="00E82668" w:rsidP="00C724FF">
      <w:pPr>
        <w:pStyle w:val="DCSbodytext"/>
        <w:numPr>
          <w:ilvl w:val="1"/>
          <w:numId w:val="12"/>
        </w:numPr>
        <w:rPr>
          <w:szCs w:val="22"/>
          <w:lang w:val="en-GB"/>
        </w:rPr>
      </w:pPr>
      <w:r w:rsidRPr="00E82668">
        <w:rPr>
          <w:szCs w:val="22"/>
          <w:lang w:val="en-GB"/>
        </w:rPr>
        <w:t>where the equipment has been de-energised to allow work to be carried out on or near it, ensure that the apprentice:</w:t>
      </w:r>
    </w:p>
    <w:p w14:paraId="42D3B37A" w14:textId="565E6253" w:rsidR="00E82668" w:rsidRPr="00E82668" w:rsidRDefault="00B503F1" w:rsidP="00C724FF">
      <w:pPr>
        <w:pStyle w:val="DCSbodytext"/>
        <w:numPr>
          <w:ilvl w:val="2"/>
          <w:numId w:val="13"/>
        </w:numPr>
        <w:rPr>
          <w:szCs w:val="22"/>
          <w:lang w:val="en-GB"/>
        </w:rPr>
      </w:pPr>
      <w:r>
        <w:rPr>
          <w:szCs w:val="22"/>
          <w:lang w:val="en-GB"/>
        </w:rPr>
        <w:lastRenderedPageBreak/>
        <w:t>confirms t</w:t>
      </w:r>
      <w:r w:rsidR="00B565F6">
        <w:rPr>
          <w:szCs w:val="22"/>
          <w:lang w:val="en-GB"/>
        </w:rPr>
        <w:t xml:space="preserve">he isolation is locked and </w:t>
      </w:r>
      <w:r w:rsidR="00E82668" w:rsidRPr="00E82668">
        <w:rPr>
          <w:szCs w:val="22"/>
          <w:lang w:val="en-GB"/>
        </w:rPr>
        <w:t xml:space="preserve">danger tag </w:t>
      </w:r>
      <w:r w:rsidR="00B565F6">
        <w:rPr>
          <w:szCs w:val="22"/>
          <w:lang w:val="en-GB"/>
        </w:rPr>
        <w:t xml:space="preserve">applied </w:t>
      </w:r>
      <w:r w:rsidR="00E82668" w:rsidRPr="00E82668">
        <w:rPr>
          <w:szCs w:val="22"/>
          <w:lang w:val="en-GB"/>
        </w:rPr>
        <w:t>at the isolation point(s)</w:t>
      </w:r>
      <w:r w:rsidR="00B565F6">
        <w:rPr>
          <w:szCs w:val="22"/>
          <w:lang w:val="en-GB"/>
        </w:rPr>
        <w:t xml:space="preserve"> with the </w:t>
      </w:r>
      <w:r w:rsidR="0086279F">
        <w:rPr>
          <w:szCs w:val="22"/>
          <w:lang w:val="en-GB"/>
        </w:rPr>
        <w:t>supervisor and apprentice</w:t>
      </w:r>
      <w:r w:rsidR="00571CE9">
        <w:rPr>
          <w:szCs w:val="22"/>
          <w:lang w:val="en-GB"/>
        </w:rPr>
        <w:t>’</w:t>
      </w:r>
      <w:r w:rsidR="0086279F">
        <w:rPr>
          <w:szCs w:val="22"/>
          <w:lang w:val="en-GB"/>
        </w:rPr>
        <w:t>s name</w:t>
      </w:r>
      <w:r w:rsidR="00571CE9">
        <w:rPr>
          <w:szCs w:val="22"/>
          <w:lang w:val="en-GB"/>
        </w:rPr>
        <w:t>s</w:t>
      </w:r>
      <w:r w:rsidR="0086279F">
        <w:rPr>
          <w:szCs w:val="22"/>
          <w:lang w:val="en-GB"/>
        </w:rPr>
        <w:t xml:space="preserve"> on the danger tag</w:t>
      </w:r>
      <w:r w:rsidR="00571CE9">
        <w:rPr>
          <w:szCs w:val="22"/>
          <w:lang w:val="en-GB"/>
        </w:rPr>
        <w:t>,</w:t>
      </w:r>
      <w:r w:rsidR="00E82668" w:rsidRPr="00E82668">
        <w:rPr>
          <w:szCs w:val="22"/>
          <w:lang w:val="en-GB"/>
        </w:rPr>
        <w:t xml:space="preserve"> and</w:t>
      </w:r>
    </w:p>
    <w:p w14:paraId="4E993599" w14:textId="5822B928" w:rsidR="00E82668" w:rsidRPr="00E82668" w:rsidRDefault="00E82668" w:rsidP="00C724FF">
      <w:pPr>
        <w:pStyle w:val="DCSbodytext"/>
        <w:numPr>
          <w:ilvl w:val="2"/>
          <w:numId w:val="13"/>
        </w:numPr>
        <w:rPr>
          <w:szCs w:val="22"/>
          <w:lang w:val="en-GB"/>
        </w:rPr>
      </w:pPr>
      <w:r w:rsidRPr="00E82668">
        <w:rPr>
          <w:szCs w:val="22"/>
          <w:lang w:val="en-GB"/>
        </w:rPr>
        <w:t xml:space="preserve">has </w:t>
      </w:r>
      <w:r w:rsidR="008A1EF4">
        <w:rPr>
          <w:szCs w:val="22"/>
          <w:lang w:val="en-GB"/>
        </w:rPr>
        <w:t xml:space="preserve">witnessed </w:t>
      </w:r>
      <w:r w:rsidRPr="00E82668">
        <w:rPr>
          <w:szCs w:val="22"/>
          <w:lang w:val="en-GB"/>
        </w:rPr>
        <w:t>verifi</w:t>
      </w:r>
      <w:r w:rsidR="00B00D5E">
        <w:rPr>
          <w:szCs w:val="22"/>
          <w:lang w:val="en-GB"/>
        </w:rPr>
        <w:t xml:space="preserve">cation of the </w:t>
      </w:r>
      <w:r w:rsidRPr="00E82668">
        <w:rPr>
          <w:szCs w:val="22"/>
          <w:lang w:val="en-GB"/>
        </w:rPr>
        <w:t xml:space="preserve">electrical test </w:t>
      </w:r>
      <w:r w:rsidR="00B00D5E">
        <w:rPr>
          <w:szCs w:val="22"/>
          <w:lang w:val="en-GB"/>
        </w:rPr>
        <w:t xml:space="preserve">being undertaken by the supervisor to confirm </w:t>
      </w:r>
      <w:r w:rsidRPr="00E82668">
        <w:rPr>
          <w:szCs w:val="22"/>
          <w:lang w:val="en-GB"/>
        </w:rPr>
        <w:t xml:space="preserve">the </w:t>
      </w:r>
      <w:r w:rsidR="00DD1A79">
        <w:rPr>
          <w:szCs w:val="22"/>
          <w:lang w:val="en-GB"/>
        </w:rPr>
        <w:t xml:space="preserve">circuit or </w:t>
      </w:r>
      <w:r w:rsidRPr="00E82668">
        <w:rPr>
          <w:szCs w:val="22"/>
          <w:lang w:val="en-GB"/>
        </w:rPr>
        <w:t>equipment is de-energised</w:t>
      </w:r>
      <w:r w:rsidR="00A30B9C">
        <w:rPr>
          <w:szCs w:val="22"/>
          <w:lang w:val="en-GB"/>
        </w:rPr>
        <w:t>.</w:t>
      </w:r>
    </w:p>
    <w:p w14:paraId="00682FFD" w14:textId="18200FC7" w:rsidR="005D2199" w:rsidRDefault="00100423" w:rsidP="00C824C4">
      <w:pPr>
        <w:pStyle w:val="Heading3"/>
      </w:pPr>
      <w:bookmarkStart w:id="60" w:name="_Toc102371539"/>
      <w:r>
        <w:t>The apprentice</w:t>
      </w:r>
      <w:bookmarkEnd w:id="60"/>
    </w:p>
    <w:p w14:paraId="121AC282" w14:textId="263036E6" w:rsidR="005D2199" w:rsidRDefault="005D2199" w:rsidP="005B06D7">
      <w:pPr>
        <w:pStyle w:val="DCSbodytext"/>
      </w:pPr>
      <w:r>
        <w:t xml:space="preserve">An </w:t>
      </w:r>
      <w:r w:rsidRPr="00B1515A">
        <w:rPr>
          <w:i/>
        </w:rPr>
        <w:t>apprentice</w:t>
      </w:r>
      <w:r>
        <w:t xml:space="preserve"> </w:t>
      </w:r>
      <w:r w:rsidR="00CF07DE">
        <w:t xml:space="preserve">is the person that </w:t>
      </w:r>
      <w:proofErr w:type="gramStart"/>
      <w:r w:rsidR="00CF07DE">
        <w:t>enters into</w:t>
      </w:r>
      <w:proofErr w:type="gramEnd"/>
      <w:r w:rsidR="00CF07DE">
        <w:t xml:space="preserve"> a training contract. They have </w:t>
      </w:r>
      <w:r>
        <w:t xml:space="preserve">a duty to </w:t>
      </w:r>
      <w:r w:rsidR="00CF7AE4">
        <w:t>protect</w:t>
      </w:r>
      <w:r>
        <w:t xml:space="preserve"> their own safety and to avoid any act or omission which </w:t>
      </w:r>
      <w:r w:rsidR="00CF7AE4">
        <w:t>might adversely impact</w:t>
      </w:r>
      <w:r>
        <w:t xml:space="preserve"> the safety of others during the performance of their work. Apprentices must </w:t>
      </w:r>
      <w:r w:rsidR="00CF7AE4">
        <w:t>follow the instructions of</w:t>
      </w:r>
      <w:r>
        <w:t xml:space="preserve"> their supervisor, safe work procedures and </w:t>
      </w:r>
      <w:proofErr w:type="gramStart"/>
      <w:r>
        <w:t>use protective equipment</w:t>
      </w:r>
      <w:r w:rsidR="009B7F82">
        <w:t xml:space="preserve"> in the correct manner</w:t>
      </w:r>
      <w:r w:rsidR="00CF7AE4">
        <w:t xml:space="preserve"> at all times</w:t>
      </w:r>
      <w:proofErr w:type="gramEnd"/>
      <w:r w:rsidR="009B7F82">
        <w:t>.</w:t>
      </w:r>
    </w:p>
    <w:p w14:paraId="14521CEF" w14:textId="10DDAF06" w:rsidR="00342A83" w:rsidRDefault="00CF7AE4" w:rsidP="005D2199">
      <w:pPr>
        <w:pStyle w:val="DCSbodytext"/>
      </w:pPr>
      <w:r>
        <w:t>An</w:t>
      </w:r>
      <w:r w:rsidR="00342A83">
        <w:t xml:space="preserve"> apprentice is required to be proactive with their own training. This includes:</w:t>
      </w:r>
    </w:p>
    <w:p w14:paraId="2D2CAE0E" w14:textId="6F63DFCD" w:rsidR="00342A83" w:rsidRDefault="005F2DBE" w:rsidP="00342A83">
      <w:pPr>
        <w:pStyle w:val="DCSbodytext"/>
        <w:numPr>
          <w:ilvl w:val="0"/>
          <w:numId w:val="7"/>
        </w:numPr>
      </w:pPr>
      <w:r>
        <w:t>w</w:t>
      </w:r>
      <w:r w:rsidR="00342A83">
        <w:t>orking safely and to the best of their ability</w:t>
      </w:r>
      <w:r w:rsidR="00CF7AE4">
        <w:t>,</w:t>
      </w:r>
    </w:p>
    <w:p w14:paraId="261E0F87" w14:textId="075A8523" w:rsidR="00342A83" w:rsidRDefault="005F2DBE" w:rsidP="00342A83">
      <w:pPr>
        <w:pStyle w:val="DCSbodytext"/>
        <w:numPr>
          <w:ilvl w:val="0"/>
          <w:numId w:val="7"/>
        </w:numPr>
      </w:pPr>
      <w:r>
        <w:t>a</w:t>
      </w:r>
      <w:r w:rsidR="00342A83">
        <w:t>sking appropriate questions when unsure of facts or requirements</w:t>
      </w:r>
      <w:r w:rsidR="00CF7AE4">
        <w:t>,</w:t>
      </w:r>
    </w:p>
    <w:p w14:paraId="6A46699C" w14:textId="3B3D6345" w:rsidR="00342A83" w:rsidRDefault="005F2DBE" w:rsidP="00342A83">
      <w:pPr>
        <w:pStyle w:val="DCSbodytext"/>
        <w:numPr>
          <w:ilvl w:val="0"/>
          <w:numId w:val="7"/>
        </w:numPr>
      </w:pPr>
      <w:r>
        <w:t>r</w:t>
      </w:r>
      <w:r w:rsidR="00342A83">
        <w:t>especting the contribution</w:t>
      </w:r>
      <w:r w:rsidR="00CF7AE4">
        <w:t>s</w:t>
      </w:r>
      <w:r w:rsidR="00342A83">
        <w:t xml:space="preserve"> being made by</w:t>
      </w:r>
      <w:r w:rsidR="00CF7AE4">
        <w:t xml:space="preserve"> their</w:t>
      </w:r>
      <w:r w:rsidR="00342A83">
        <w:t xml:space="preserve"> employer and supervisors</w:t>
      </w:r>
      <w:r w:rsidR="00CF7AE4">
        <w:t>,</w:t>
      </w:r>
      <w:r>
        <w:t xml:space="preserve"> and</w:t>
      </w:r>
    </w:p>
    <w:p w14:paraId="71654ED9" w14:textId="6FFA8CCC" w:rsidR="009F54FD" w:rsidRPr="00A409AC" w:rsidRDefault="005F2DBE" w:rsidP="00342A83">
      <w:pPr>
        <w:pStyle w:val="DCSbodytext"/>
        <w:numPr>
          <w:ilvl w:val="0"/>
          <w:numId w:val="7"/>
        </w:numPr>
      </w:pPr>
      <w:r>
        <w:t>d</w:t>
      </w:r>
      <w:r w:rsidR="00342A83">
        <w:t>iligently monitoring their own progress and documenting their work experience (</w:t>
      </w:r>
      <w:r w:rsidR="00CF7AE4">
        <w:t>e-</w:t>
      </w:r>
      <w:r w:rsidR="00342A83">
        <w:t xml:space="preserve">profile or work log records in the form required by their RTO / </w:t>
      </w:r>
      <w:r w:rsidR="00956A4C">
        <w:t xml:space="preserve">the </w:t>
      </w:r>
      <w:r w:rsidR="00342A83">
        <w:t>regulators).</w:t>
      </w:r>
    </w:p>
    <w:p w14:paraId="1729371E" w14:textId="1ACE02C2" w:rsidR="00D0780E" w:rsidRDefault="005D2199" w:rsidP="005D2199">
      <w:pPr>
        <w:pStyle w:val="DCSbodytext"/>
      </w:pPr>
      <w:r w:rsidRPr="005D2199">
        <w:t>At the completion of their apprenticeship, an apprentice must obtain</w:t>
      </w:r>
      <w:r w:rsidR="005D04D6">
        <w:t xml:space="preserve"> the relevant trade licence that allows them to </w:t>
      </w:r>
      <w:r w:rsidRPr="005D2199">
        <w:t xml:space="preserve">carry out electrical work lawfully as a </w:t>
      </w:r>
      <w:r w:rsidR="00FC43D6">
        <w:t>qualified electrician</w:t>
      </w:r>
      <w:r w:rsidRPr="005D2199">
        <w:t>.</w:t>
      </w:r>
    </w:p>
    <w:p w14:paraId="5BF91BFF" w14:textId="1AD227EA" w:rsidR="007A7E0C" w:rsidRDefault="005D04D6" w:rsidP="007A7E0C">
      <w:pPr>
        <w:pStyle w:val="DCSbodytext"/>
        <w:rPr>
          <w:lang w:eastAsia="en-AU"/>
        </w:rPr>
      </w:pPr>
      <w:r>
        <w:rPr>
          <w:lang w:eastAsia="en-AU"/>
        </w:rPr>
        <w:t>A</w:t>
      </w:r>
      <w:r w:rsidR="007A7E0C">
        <w:rPr>
          <w:lang w:eastAsia="en-AU"/>
        </w:rPr>
        <w:t xml:space="preserve">pprentices </w:t>
      </w:r>
      <w:r w:rsidR="005F5E7E">
        <w:rPr>
          <w:lang w:eastAsia="en-AU"/>
        </w:rPr>
        <w:t>must</w:t>
      </w:r>
      <w:r w:rsidR="007A7E0C">
        <w:rPr>
          <w:lang w:eastAsia="en-AU"/>
        </w:rPr>
        <w:t xml:space="preserve">, after de-energisation of </w:t>
      </w:r>
      <w:r w:rsidR="00CF7AE4">
        <w:rPr>
          <w:lang w:eastAsia="en-AU"/>
        </w:rPr>
        <w:t>a</w:t>
      </w:r>
      <w:r w:rsidR="007A7E0C">
        <w:rPr>
          <w:lang w:eastAsia="en-AU"/>
        </w:rPr>
        <w:t xml:space="preserve"> circuit or equipment by the supervisor and prior to commencing work, always:</w:t>
      </w:r>
    </w:p>
    <w:p w14:paraId="55D19FE7" w14:textId="2D084A08" w:rsidR="008B08C0" w:rsidRPr="00E82668" w:rsidRDefault="007A7E0C" w:rsidP="008B08C0">
      <w:pPr>
        <w:pStyle w:val="DCSbodytext"/>
        <w:numPr>
          <w:ilvl w:val="0"/>
          <w:numId w:val="7"/>
        </w:numPr>
        <w:rPr>
          <w:szCs w:val="22"/>
          <w:lang w:val="en-GB"/>
        </w:rPr>
      </w:pPr>
      <w:r>
        <w:rPr>
          <w:lang w:eastAsia="en-AU"/>
        </w:rPr>
        <w:t xml:space="preserve">participate in the tag and lockout procedure by </w:t>
      </w:r>
      <w:r w:rsidR="008B08C0">
        <w:rPr>
          <w:szCs w:val="22"/>
          <w:lang w:val="en-GB"/>
        </w:rPr>
        <w:t xml:space="preserve">confirming that the isolation is locked and </w:t>
      </w:r>
      <w:r w:rsidR="008B08C0" w:rsidRPr="00E82668">
        <w:rPr>
          <w:szCs w:val="22"/>
          <w:lang w:val="en-GB"/>
        </w:rPr>
        <w:t xml:space="preserve">danger tag </w:t>
      </w:r>
      <w:r w:rsidR="008B08C0">
        <w:rPr>
          <w:szCs w:val="22"/>
          <w:lang w:val="en-GB"/>
        </w:rPr>
        <w:t xml:space="preserve">applied </w:t>
      </w:r>
      <w:r w:rsidR="008B08C0" w:rsidRPr="00E82668">
        <w:rPr>
          <w:szCs w:val="22"/>
          <w:lang w:val="en-GB"/>
        </w:rPr>
        <w:t>at the isolation point(s)</w:t>
      </w:r>
      <w:r w:rsidR="008B08C0">
        <w:rPr>
          <w:szCs w:val="22"/>
          <w:lang w:val="en-GB"/>
        </w:rPr>
        <w:t xml:space="preserve"> with the supervisor and apprentice</w:t>
      </w:r>
      <w:r w:rsidR="00CF7AE4">
        <w:rPr>
          <w:szCs w:val="22"/>
          <w:lang w:val="en-GB"/>
        </w:rPr>
        <w:t>’</w:t>
      </w:r>
      <w:r w:rsidR="008B08C0">
        <w:rPr>
          <w:szCs w:val="22"/>
          <w:lang w:val="en-GB"/>
        </w:rPr>
        <w:t>s name</w:t>
      </w:r>
      <w:r w:rsidR="00CF7AE4">
        <w:rPr>
          <w:szCs w:val="22"/>
          <w:lang w:val="en-GB"/>
        </w:rPr>
        <w:t>s</w:t>
      </w:r>
      <w:r w:rsidR="008B08C0">
        <w:rPr>
          <w:szCs w:val="22"/>
          <w:lang w:val="en-GB"/>
        </w:rPr>
        <w:t xml:space="preserve"> on the danger tag</w:t>
      </w:r>
      <w:r w:rsidR="008B08C0" w:rsidRPr="00E82668">
        <w:rPr>
          <w:szCs w:val="22"/>
          <w:lang w:val="en-GB"/>
        </w:rPr>
        <w:t>; and</w:t>
      </w:r>
    </w:p>
    <w:p w14:paraId="35F4B507" w14:textId="1E630667" w:rsidR="00AB0459" w:rsidRDefault="00DD1A79" w:rsidP="007A7E0C">
      <w:pPr>
        <w:pStyle w:val="DCSbodytext"/>
        <w:numPr>
          <w:ilvl w:val="0"/>
          <w:numId w:val="7"/>
        </w:numPr>
        <w:spacing w:after="0"/>
        <w:ind w:hanging="357"/>
        <w:rPr>
          <w:lang w:eastAsia="en-AU"/>
        </w:rPr>
      </w:pPr>
      <w:r w:rsidRPr="00DD1A79">
        <w:rPr>
          <w:szCs w:val="22"/>
          <w:lang w:val="en-GB"/>
        </w:rPr>
        <w:t>w</w:t>
      </w:r>
      <w:r w:rsidR="000A62AA" w:rsidRPr="00DD1A79">
        <w:rPr>
          <w:szCs w:val="22"/>
          <w:lang w:val="en-GB"/>
        </w:rPr>
        <w:t>itness the</w:t>
      </w:r>
      <w:r w:rsidR="00AB0459" w:rsidRPr="00DD1A79">
        <w:rPr>
          <w:szCs w:val="22"/>
          <w:lang w:val="en-GB"/>
        </w:rPr>
        <w:t xml:space="preserve"> verification of the electrical test being undertaken by the supervisor to confirm the </w:t>
      </w:r>
      <w:r w:rsidRPr="00DD1A79">
        <w:rPr>
          <w:szCs w:val="22"/>
          <w:lang w:val="en-GB"/>
        </w:rPr>
        <w:t xml:space="preserve">circuit or </w:t>
      </w:r>
      <w:r w:rsidR="00AB0459" w:rsidRPr="00DD1A79">
        <w:rPr>
          <w:szCs w:val="22"/>
          <w:lang w:val="en-GB"/>
        </w:rPr>
        <w:t>equipment is de-energised.</w:t>
      </w:r>
    </w:p>
    <w:bookmarkEnd w:id="55"/>
    <w:bookmarkEnd w:id="56"/>
    <w:bookmarkEnd w:id="57"/>
    <w:p w14:paraId="1193C9AC" w14:textId="77777777" w:rsidR="00D0780E" w:rsidRPr="00A409AC" w:rsidRDefault="00D0780E" w:rsidP="00FA02F5">
      <w:pPr>
        <w:pStyle w:val="DCSbodytext"/>
        <w:ind w:left="0"/>
      </w:pPr>
    </w:p>
    <w:p w14:paraId="11132C90" w14:textId="06E2E791" w:rsidR="009F54FD" w:rsidRDefault="00B300D5" w:rsidP="005F2E08">
      <w:pPr>
        <w:pStyle w:val="Heading2"/>
      </w:pPr>
      <w:bookmarkStart w:id="61" w:name="_Toc102371540"/>
      <w:bookmarkStart w:id="62" w:name="_Toc141694658"/>
      <w:bookmarkStart w:id="63" w:name="_Toc141695591"/>
      <w:bookmarkStart w:id="64" w:name="_Toc141770715"/>
      <w:bookmarkStart w:id="65" w:name="_Toc144186850"/>
      <w:bookmarkStart w:id="66" w:name="_Toc144186929"/>
      <w:bookmarkStart w:id="67" w:name="_Toc144197249"/>
      <w:bookmarkStart w:id="68" w:name="_Toc144198001"/>
      <w:bookmarkStart w:id="69" w:name="_Toc144532306"/>
      <w:bookmarkStart w:id="70" w:name="_Ref144536355"/>
      <w:bookmarkStart w:id="71" w:name="_Ref144536361"/>
      <w:bookmarkStart w:id="72" w:name="_Toc144540640"/>
      <w:bookmarkStart w:id="73" w:name="_Toc144605393"/>
      <w:bookmarkStart w:id="74" w:name="_Ref144802290"/>
      <w:bookmarkStart w:id="75" w:name="_Ref144802296"/>
      <w:bookmarkStart w:id="76" w:name="_Ref144802320"/>
      <w:bookmarkStart w:id="77" w:name="_Toc144868205"/>
      <w:bookmarkStart w:id="78" w:name="_Toc144881584"/>
      <w:bookmarkStart w:id="79" w:name="_Toc144882234"/>
      <w:bookmarkStart w:id="80" w:name="_Toc145903587"/>
      <w:bookmarkStart w:id="81" w:name="_Toc145904040"/>
      <w:bookmarkStart w:id="82" w:name="_Toc145904110"/>
      <w:bookmarkStart w:id="83" w:name="_Toc145913885"/>
      <w:bookmarkStart w:id="84" w:name="_Toc146358412"/>
      <w:bookmarkStart w:id="85" w:name="_Toc146360518"/>
      <w:bookmarkStart w:id="86" w:name="_Toc146360614"/>
      <w:bookmarkStart w:id="87" w:name="_Toc146429427"/>
      <w:bookmarkStart w:id="88" w:name="_Toc146444631"/>
      <w:bookmarkStart w:id="89" w:name="_Toc146446937"/>
      <w:bookmarkStart w:id="90" w:name="_Toc146446967"/>
      <w:bookmarkStart w:id="91" w:name="_Toc146530778"/>
      <w:bookmarkStart w:id="92" w:name="_Toc146531229"/>
      <w:bookmarkStart w:id="93" w:name="_Toc147641229"/>
      <w:bookmarkStart w:id="94" w:name="_Toc147657485"/>
      <w:bookmarkStart w:id="95" w:name="_Toc149451045"/>
      <w:r>
        <w:t>Levels of supervision</w:t>
      </w:r>
      <w:bookmarkEnd w:id="61"/>
    </w:p>
    <w:p w14:paraId="0BD15D5F" w14:textId="78DF2A8A" w:rsidR="000C72F9" w:rsidRDefault="000C72F9" w:rsidP="000C72F9">
      <w:pPr>
        <w:pStyle w:val="DCSbodytext"/>
      </w:pPr>
      <w:r>
        <w:t xml:space="preserve">The amount and type of supervision an apprentice needs will vary as they acquire skills and gain confidence in the workplace. In the early years of their apprenticeship, an apprentice will require a higher level of supervision. </w:t>
      </w:r>
      <w:r>
        <w:rPr>
          <w:lang w:eastAsia="en-AU"/>
        </w:rPr>
        <w:t xml:space="preserve">The level of supervision should diminish gradually over the course of the apprenticeship, as competence is increasingly attained and demonstrated by the apprentice. </w:t>
      </w:r>
    </w:p>
    <w:p w14:paraId="2BCE348F" w14:textId="168E1FA5" w:rsidR="002A49AC" w:rsidRDefault="002A49AC" w:rsidP="002A49AC">
      <w:pPr>
        <w:pStyle w:val="DCSbodytext"/>
      </w:pPr>
      <w:r w:rsidRPr="00B8051F">
        <w:t xml:space="preserve">The goal should be to progressively </w:t>
      </w:r>
      <w:r>
        <w:t>reduce supervision</w:t>
      </w:r>
      <w:r w:rsidRPr="00B8051F">
        <w:t xml:space="preserve"> from direct supervision in the first year to broad supervision in the fourth year of the apprenticeship</w:t>
      </w:r>
      <w:r>
        <w:t xml:space="preserve">. However, there are </w:t>
      </w:r>
      <w:r>
        <w:lastRenderedPageBreak/>
        <w:t xml:space="preserve">some high-risk tasks that </w:t>
      </w:r>
      <w:proofErr w:type="gramStart"/>
      <w:r>
        <w:t>require a certain level of supervision at all times</w:t>
      </w:r>
      <w:proofErr w:type="gramEnd"/>
      <w:r>
        <w:t xml:space="preserve">, regardless of the deemed competency level of the apprentice. For example, live work for testing to confirm isolation and fault finding must only ever be carried out by an apprentice under direct supervision. </w:t>
      </w:r>
    </w:p>
    <w:p w14:paraId="1D1C24C4" w14:textId="15057D1D" w:rsidR="00936052" w:rsidRPr="002A49AC" w:rsidRDefault="00936052" w:rsidP="002A49AC">
      <w:pPr>
        <w:pStyle w:val="Heading3"/>
      </w:pPr>
      <w:bookmarkStart w:id="96" w:name="_Toc102371541"/>
      <w:r w:rsidRPr="002A49AC">
        <w:t>Direct supervision</w:t>
      </w:r>
      <w:bookmarkEnd w:id="96"/>
    </w:p>
    <w:p w14:paraId="6F62B671" w14:textId="5F6014B8" w:rsidR="00936052" w:rsidRDefault="002A49AC" w:rsidP="00936052">
      <w:pPr>
        <w:pStyle w:val="DCSbodytext"/>
      </w:pPr>
      <w:r>
        <w:rPr>
          <w:lang w:eastAsia="en-AU"/>
        </w:rPr>
        <w:t>A</w:t>
      </w:r>
      <w:r w:rsidRPr="00A2181D">
        <w:rPr>
          <w:lang w:eastAsia="en-AU"/>
        </w:rPr>
        <w:t xml:space="preserve"> minimum level of “</w:t>
      </w:r>
      <w:r>
        <w:rPr>
          <w:lang w:eastAsia="en-AU"/>
        </w:rPr>
        <w:t>d</w:t>
      </w:r>
      <w:r w:rsidRPr="00A2181D">
        <w:rPr>
          <w:lang w:eastAsia="en-AU"/>
        </w:rPr>
        <w:t xml:space="preserve">irect” supervision must be in place until </w:t>
      </w:r>
      <w:r>
        <w:rPr>
          <w:lang w:eastAsia="en-AU"/>
        </w:rPr>
        <w:t>an</w:t>
      </w:r>
      <w:r w:rsidRPr="00A2181D">
        <w:rPr>
          <w:lang w:eastAsia="en-AU"/>
        </w:rPr>
        <w:t xml:space="preserve"> </w:t>
      </w:r>
      <w:r>
        <w:rPr>
          <w:lang w:eastAsia="en-AU"/>
        </w:rPr>
        <w:t xml:space="preserve">apprentice </w:t>
      </w:r>
      <w:r w:rsidRPr="00A2181D">
        <w:rPr>
          <w:lang w:eastAsia="en-AU"/>
        </w:rPr>
        <w:t xml:space="preserve">has </w:t>
      </w:r>
      <w:r>
        <w:rPr>
          <w:lang w:eastAsia="en-AU"/>
        </w:rPr>
        <w:t xml:space="preserve">been assessed as being competent and demonstrated their skills by a </w:t>
      </w:r>
      <w:r w:rsidR="005B6F75">
        <w:rPr>
          <w:lang w:eastAsia="en-AU"/>
        </w:rPr>
        <w:t xml:space="preserve">licensed </w:t>
      </w:r>
      <w:r>
        <w:rPr>
          <w:lang w:eastAsia="en-AU"/>
        </w:rPr>
        <w:t xml:space="preserve">electrician in that </w:t>
      </w:r>
      <w:proofErr w:type="gramStart"/>
      <w:r>
        <w:rPr>
          <w:lang w:eastAsia="en-AU"/>
        </w:rPr>
        <w:t>particular task</w:t>
      </w:r>
      <w:proofErr w:type="gramEnd"/>
      <w:r>
        <w:rPr>
          <w:lang w:eastAsia="en-AU"/>
        </w:rPr>
        <w:t xml:space="preserve">. </w:t>
      </w:r>
      <w:r w:rsidR="00936052" w:rsidRPr="002A49AC">
        <w:t xml:space="preserve">For an apprentice, where there is a risk of contact with live electrical apparatus, the supervisor must </w:t>
      </w:r>
      <w:proofErr w:type="gramStart"/>
      <w:r w:rsidR="00936052" w:rsidRPr="002A49AC">
        <w:t>remain beside the apprentice at all times</w:t>
      </w:r>
      <w:proofErr w:type="gramEnd"/>
      <w:r w:rsidR="00936052" w:rsidRPr="002A49AC">
        <w:t xml:space="preserve"> while the work is being carried out.</w:t>
      </w:r>
      <w:r>
        <w:t xml:space="preserve"> </w:t>
      </w:r>
      <w:r w:rsidR="00936052" w:rsidRPr="007938D4">
        <w:rPr>
          <w:b/>
        </w:rPr>
        <w:t xml:space="preserve">An apprentice may only isolate, test or energise circuits and equipment </w:t>
      </w:r>
      <w:r w:rsidR="00936052" w:rsidRPr="007938D4">
        <w:rPr>
          <w:b/>
          <w:bCs/>
        </w:rPr>
        <w:t>whil</w:t>
      </w:r>
      <w:r w:rsidR="00532686">
        <w:rPr>
          <w:b/>
          <w:bCs/>
        </w:rPr>
        <w:t>e</w:t>
      </w:r>
      <w:r w:rsidR="00936052" w:rsidRPr="007938D4">
        <w:rPr>
          <w:b/>
        </w:rPr>
        <w:t xml:space="preserve"> under direct supervision</w:t>
      </w:r>
      <w:r w:rsidR="00936052" w:rsidRPr="002A49AC">
        <w:t xml:space="preserve">. </w:t>
      </w:r>
    </w:p>
    <w:p w14:paraId="17292CBA" w14:textId="4F4D5B30" w:rsidR="000C72F9" w:rsidRDefault="000C72F9" w:rsidP="000C72F9">
      <w:pPr>
        <w:pStyle w:val="DCSbodytext"/>
        <w:rPr>
          <w:lang w:eastAsia="en-AU"/>
        </w:rPr>
      </w:pPr>
      <w:r>
        <w:rPr>
          <w:lang w:eastAsia="en-AU"/>
        </w:rPr>
        <w:t xml:space="preserve">Every task being carried out for the first time should be performed under direct supervision regardless of the year of an apprentice. For </w:t>
      </w:r>
      <w:r w:rsidRPr="00A1161D">
        <w:rPr>
          <w:lang w:eastAsia="en-AU"/>
        </w:rPr>
        <w:t>example</w:t>
      </w:r>
      <w:r>
        <w:rPr>
          <w:lang w:eastAsia="en-AU"/>
        </w:rPr>
        <w:t xml:space="preserve">, </w:t>
      </w:r>
      <w:r w:rsidRPr="00A1161D">
        <w:rPr>
          <w:lang w:eastAsia="en-AU"/>
        </w:rPr>
        <w:t xml:space="preserve">a 4th </w:t>
      </w:r>
      <w:r>
        <w:rPr>
          <w:lang w:eastAsia="en-AU"/>
        </w:rPr>
        <w:t>year</w:t>
      </w:r>
      <w:r w:rsidRPr="00A1161D">
        <w:rPr>
          <w:lang w:eastAsia="en-AU"/>
        </w:rPr>
        <w:t xml:space="preserve"> apprentice </w:t>
      </w:r>
      <w:r>
        <w:rPr>
          <w:lang w:eastAsia="en-AU"/>
        </w:rPr>
        <w:t xml:space="preserve">cannot be deemed sufficiently competent at completing a tag and lockout procedure on deenergised installations if they have never performed this task before and would require direct supervision until they have been formally assessed as being </w:t>
      </w:r>
      <w:r w:rsidR="00B45D51">
        <w:rPr>
          <w:lang w:eastAsia="en-AU"/>
        </w:rPr>
        <w:t xml:space="preserve">sufficiently </w:t>
      </w:r>
      <w:r>
        <w:rPr>
          <w:lang w:eastAsia="en-AU"/>
        </w:rPr>
        <w:t>competent at that task</w:t>
      </w:r>
      <w:r w:rsidR="00B45D51">
        <w:rPr>
          <w:lang w:eastAsia="en-AU"/>
        </w:rPr>
        <w:t xml:space="preserve"> </w:t>
      </w:r>
      <w:r w:rsidR="00A22720">
        <w:rPr>
          <w:lang w:eastAsia="en-AU"/>
        </w:rPr>
        <w:t xml:space="preserve">before they </w:t>
      </w:r>
      <w:r w:rsidR="00B257ED">
        <w:rPr>
          <w:lang w:eastAsia="en-AU"/>
        </w:rPr>
        <w:t>could</w:t>
      </w:r>
      <w:r w:rsidR="00A22720">
        <w:rPr>
          <w:lang w:eastAsia="en-AU"/>
        </w:rPr>
        <w:t xml:space="preserve"> do that work under</w:t>
      </w:r>
      <w:r w:rsidR="00B45D51">
        <w:rPr>
          <w:lang w:eastAsia="en-AU"/>
        </w:rPr>
        <w:t xml:space="preserve"> general supervision</w:t>
      </w:r>
      <w:r>
        <w:rPr>
          <w:lang w:eastAsia="en-AU"/>
        </w:rPr>
        <w:t xml:space="preserve">. </w:t>
      </w:r>
    </w:p>
    <w:p w14:paraId="0730774B" w14:textId="0251700B" w:rsidR="002A49AC" w:rsidRDefault="00992273" w:rsidP="002A49AC">
      <w:pPr>
        <w:pStyle w:val="Heading3"/>
      </w:pPr>
      <w:bookmarkStart w:id="97" w:name="_Toc102371542"/>
      <w:r>
        <w:t>General supervision</w:t>
      </w:r>
      <w:bookmarkEnd w:id="97"/>
      <w:r>
        <w:t xml:space="preserve"> </w:t>
      </w:r>
    </w:p>
    <w:p w14:paraId="18FB39DB" w14:textId="65B01BFF" w:rsidR="00992273" w:rsidRDefault="00992273" w:rsidP="00992273">
      <w:pPr>
        <w:pStyle w:val="DCSbodytext"/>
      </w:pPr>
      <w:r>
        <w:t>For an apprentice, g</w:t>
      </w:r>
      <w:r w:rsidRPr="0098343A">
        <w:t xml:space="preserve">eneral supervision is a stage </w:t>
      </w:r>
      <w:r>
        <w:t xml:space="preserve">where they </w:t>
      </w:r>
      <w:r w:rsidRPr="0098343A">
        <w:t xml:space="preserve">gain skills that allow them to function more independently. The apprentice will move from direct supervision to general supervision only in the skills where they have demonstrated </w:t>
      </w:r>
      <w:r w:rsidR="00BD0BDD">
        <w:t xml:space="preserve">a minimum level of </w:t>
      </w:r>
      <w:r w:rsidRPr="0098343A">
        <w:t>competence.</w:t>
      </w:r>
      <w:r w:rsidR="00BD0BDD">
        <w:t xml:space="preserve"> However, at this stage of proficiency an apprentice still requires</w:t>
      </w:r>
      <w:r w:rsidR="00736A18">
        <w:t xml:space="preserve"> a high level of instruction</w:t>
      </w:r>
      <w:r w:rsidR="003D63DD">
        <w:t>,</w:t>
      </w:r>
      <w:r w:rsidR="00736A18">
        <w:t xml:space="preserve"> and their work </w:t>
      </w:r>
      <w:r w:rsidR="00D500C9">
        <w:t xml:space="preserve">(including the safety of the worksite) </w:t>
      </w:r>
      <w:r w:rsidR="00736A18">
        <w:t xml:space="preserve">must be reviewed </w:t>
      </w:r>
      <w:r w:rsidR="00510D82">
        <w:t>regularly</w:t>
      </w:r>
      <w:r w:rsidR="00736A18">
        <w:t xml:space="preserve">. </w:t>
      </w:r>
    </w:p>
    <w:p w14:paraId="0C496AB2" w14:textId="30E8B364" w:rsidR="002A49AC" w:rsidRDefault="00A76A20" w:rsidP="002A49AC">
      <w:pPr>
        <w:pStyle w:val="Heading3"/>
      </w:pPr>
      <w:bookmarkStart w:id="98" w:name="_Toc102371543"/>
      <w:r>
        <w:t>Broad supervision</w:t>
      </w:r>
      <w:bookmarkEnd w:id="98"/>
      <w:r>
        <w:t xml:space="preserve"> </w:t>
      </w:r>
    </w:p>
    <w:p w14:paraId="60A81A8A" w14:textId="1FF3B524" w:rsidR="00A76A20" w:rsidRDefault="00A76A20" w:rsidP="00A76A20">
      <w:pPr>
        <w:pStyle w:val="DCSbodytext"/>
      </w:pPr>
      <w:r>
        <w:t>A</w:t>
      </w:r>
      <w:r w:rsidRPr="0098343A">
        <w:t>t this level of supervision</w:t>
      </w:r>
      <w:r>
        <w:t>, th</w:t>
      </w:r>
      <w:r w:rsidRPr="0098343A">
        <w:t xml:space="preserve">e apprentice </w:t>
      </w:r>
      <w:r>
        <w:t xml:space="preserve">must </w:t>
      </w:r>
      <w:r w:rsidRPr="0098343A">
        <w:t xml:space="preserve">be able to demonstrate </w:t>
      </w:r>
      <w:r w:rsidR="00D500C9">
        <w:t xml:space="preserve">a high level of </w:t>
      </w:r>
      <w:r w:rsidRPr="0098343A">
        <w:t xml:space="preserve">electrical knowledge and skills relevant to the task. </w:t>
      </w:r>
      <w:r>
        <w:t>When an apprentice completes their training and is eligible to be licensed as an electrician, they must be able to work unsupervised. It is important that the apprentice develops the competency to perform the work without intervention by the supervisor before the end of the apprenticeship for them to be a safe and reliable tradesperson.</w:t>
      </w:r>
    </w:p>
    <w:p w14:paraId="1B59C432" w14:textId="3B710C4C" w:rsidR="001647EC" w:rsidRDefault="001647EC" w:rsidP="00B7473F">
      <w:pPr>
        <w:pStyle w:val="Heading2"/>
      </w:pPr>
      <w:bookmarkStart w:id="99" w:name="_Toc102371544"/>
      <w:r>
        <w:t>Competency assessment</w:t>
      </w:r>
      <w:bookmarkEnd w:id="99"/>
    </w:p>
    <w:p w14:paraId="78A30556" w14:textId="26740A80" w:rsidR="002A49AC" w:rsidRDefault="002A49AC" w:rsidP="002A49AC">
      <w:pPr>
        <w:pStyle w:val="DCSbodytext"/>
      </w:pPr>
      <w:r>
        <w:t>Apprentices should be provided a level of supervision that enables them to learn and achieve competency in varying tasks so that they are confident working independently by the end of their apprenticeship.</w:t>
      </w:r>
      <w:r w:rsidRPr="007D2034">
        <w:t xml:space="preserve"> </w:t>
      </w:r>
      <w:r>
        <w:t xml:space="preserve">Their supervisor </w:t>
      </w:r>
      <w:r w:rsidRPr="007D2034">
        <w:t>should</w:t>
      </w:r>
      <w:r>
        <w:t xml:space="preserve"> regularly</w:t>
      </w:r>
      <w:r w:rsidRPr="007D2034">
        <w:t xml:space="preserve"> reassess </w:t>
      </w:r>
      <w:r>
        <w:t xml:space="preserve">their ability </w:t>
      </w:r>
      <w:r w:rsidRPr="007D2034">
        <w:t xml:space="preserve">by </w:t>
      </w:r>
      <w:r>
        <w:t>considering</w:t>
      </w:r>
      <w:r w:rsidRPr="007D2034">
        <w:t xml:space="preserve"> the</w:t>
      </w:r>
      <w:r>
        <w:t>ir progress in the</w:t>
      </w:r>
      <w:r w:rsidRPr="007D2034">
        <w:t xml:space="preserve"> apprenticeship and the experience and training th</w:t>
      </w:r>
      <w:r>
        <w:t>ey have</w:t>
      </w:r>
      <w:r w:rsidRPr="007D2034">
        <w:t xml:space="preserve"> received in a particular task.</w:t>
      </w:r>
    </w:p>
    <w:p w14:paraId="09174108" w14:textId="77777777" w:rsidR="000C72F9" w:rsidRDefault="000C72F9" w:rsidP="000C72F9">
      <w:pPr>
        <w:pStyle w:val="DCSbodytext"/>
      </w:pPr>
      <w:r w:rsidRPr="00A2181D">
        <w:rPr>
          <w:lang w:eastAsia="en-AU"/>
        </w:rPr>
        <w:lastRenderedPageBreak/>
        <w:t xml:space="preserve">Once </w:t>
      </w:r>
      <w:r>
        <w:rPr>
          <w:lang w:eastAsia="en-AU"/>
        </w:rPr>
        <w:t xml:space="preserve">an apprentice has </w:t>
      </w:r>
      <w:r w:rsidRPr="00A2181D">
        <w:rPr>
          <w:lang w:eastAsia="en-AU"/>
        </w:rPr>
        <w:t xml:space="preserve">demonstrated their competency, the minimum supervision level identified in the table </w:t>
      </w:r>
      <w:r>
        <w:rPr>
          <w:lang w:eastAsia="en-AU"/>
        </w:rPr>
        <w:t>in section 7.4 should a</w:t>
      </w:r>
      <w:r w:rsidRPr="00A2181D">
        <w:rPr>
          <w:lang w:eastAsia="en-AU"/>
        </w:rPr>
        <w:t>ppl</w:t>
      </w:r>
      <w:r>
        <w:rPr>
          <w:lang w:eastAsia="en-AU"/>
        </w:rPr>
        <w:t>y</w:t>
      </w:r>
      <w:r w:rsidRPr="00A2181D">
        <w:rPr>
          <w:lang w:eastAsia="en-AU"/>
        </w:rPr>
        <w:t>.</w:t>
      </w:r>
      <w:r>
        <w:rPr>
          <w:lang w:eastAsia="en-AU"/>
        </w:rPr>
        <w:t xml:space="preserve"> </w:t>
      </w:r>
    </w:p>
    <w:p w14:paraId="4D23716B" w14:textId="727B780B" w:rsidR="000C72F9" w:rsidRDefault="000C72F9" w:rsidP="000C72F9">
      <w:pPr>
        <w:pStyle w:val="DCSbodytext"/>
        <w:rPr>
          <w:lang w:eastAsia="en-AU"/>
        </w:rPr>
      </w:pPr>
      <w:r w:rsidRPr="00A2181D">
        <w:rPr>
          <w:lang w:eastAsia="en-AU"/>
        </w:rPr>
        <w:t xml:space="preserve">For example, a first-year apprentice must be directly supervised when carrying out </w:t>
      </w:r>
      <w:r>
        <w:rPr>
          <w:lang w:eastAsia="en-AU"/>
        </w:rPr>
        <w:t>conduit</w:t>
      </w:r>
      <w:r w:rsidRPr="00A2181D">
        <w:rPr>
          <w:lang w:eastAsia="en-AU"/>
        </w:rPr>
        <w:t xml:space="preserve"> installation. If they can demonstrate their competency in </w:t>
      </w:r>
      <w:r>
        <w:rPr>
          <w:lang w:eastAsia="en-AU"/>
        </w:rPr>
        <w:t>conduit</w:t>
      </w:r>
      <w:r w:rsidRPr="00A2181D">
        <w:rPr>
          <w:lang w:eastAsia="en-AU"/>
        </w:rPr>
        <w:t xml:space="preserve"> installations by the second year of their apprenticeship,</w:t>
      </w:r>
      <w:r>
        <w:rPr>
          <w:lang w:eastAsia="en-AU"/>
        </w:rPr>
        <w:t xml:space="preserve"> and the risk has been appropriately assessed,</w:t>
      </w:r>
      <w:r w:rsidRPr="00A2181D">
        <w:rPr>
          <w:lang w:eastAsia="en-AU"/>
        </w:rPr>
        <w:t xml:space="preserve"> then </w:t>
      </w:r>
      <w:r>
        <w:rPr>
          <w:lang w:eastAsia="en-AU"/>
        </w:rPr>
        <w:t>they may be eligible to carry out</w:t>
      </w:r>
      <w:r w:rsidRPr="00A2181D">
        <w:rPr>
          <w:lang w:eastAsia="en-AU"/>
        </w:rPr>
        <w:t xml:space="preserve"> that task under general</w:t>
      </w:r>
      <w:r>
        <w:rPr>
          <w:lang w:eastAsia="en-AU"/>
        </w:rPr>
        <w:t xml:space="preserve"> </w:t>
      </w:r>
      <w:r w:rsidRPr="00A2181D">
        <w:rPr>
          <w:lang w:eastAsia="en-AU"/>
        </w:rPr>
        <w:t xml:space="preserve">supervision. If they </w:t>
      </w:r>
      <w:r w:rsidR="001A70D5" w:rsidRPr="00A2181D">
        <w:rPr>
          <w:lang w:eastAsia="en-AU"/>
        </w:rPr>
        <w:t>have</w:t>
      </w:r>
      <w:r w:rsidR="001A70D5">
        <w:rPr>
          <w:lang w:eastAsia="en-AU"/>
        </w:rPr>
        <w:t xml:space="preserve"> not</w:t>
      </w:r>
      <w:r w:rsidRPr="00A2181D">
        <w:rPr>
          <w:lang w:eastAsia="en-AU"/>
        </w:rPr>
        <w:t xml:space="preserve"> demonstrated their competency in that skill, despite being a second-year apprentice, they will still require direct supervision while carrying out </w:t>
      </w:r>
      <w:r>
        <w:rPr>
          <w:lang w:eastAsia="en-AU"/>
        </w:rPr>
        <w:t>conduit</w:t>
      </w:r>
      <w:r w:rsidRPr="00A2181D">
        <w:rPr>
          <w:lang w:eastAsia="en-AU"/>
        </w:rPr>
        <w:t xml:space="preserve"> installation until they are able to demonstrate competency. </w:t>
      </w:r>
    </w:p>
    <w:p w14:paraId="4A24F743" w14:textId="761972A4" w:rsidR="000C72F9" w:rsidRDefault="000C72F9" w:rsidP="000C72F9">
      <w:pPr>
        <w:pStyle w:val="DCSbodytext"/>
      </w:pPr>
      <w:r>
        <w:t xml:space="preserve">An apprentice should learn a new skill by first observing the task being completed and then being provided instructions and directly supervised while carrying out the task themselves. The apprentice should practice carrying out the task under direct supervision over the </w:t>
      </w:r>
      <w:proofErr w:type="gramStart"/>
      <w:r>
        <w:t>period of time</w:t>
      </w:r>
      <w:proofErr w:type="gramEnd"/>
      <w:r>
        <w:t xml:space="preserve"> indicated in the table at section 7.4. Once they can demonstrate competency at the task, they can be assessed by the supervisor and then be able to move to general supervision when undertaking that task. The decision to reduce the supervision level of an apprentice should be made in consultation with the apprentice, and it is important they feel comfortable voicing their confidence, or any uncertainties, relating to their work. </w:t>
      </w:r>
      <w:r w:rsidRPr="006504C3">
        <w:t xml:space="preserve"> </w:t>
      </w:r>
    </w:p>
    <w:p w14:paraId="2AA4934B" w14:textId="64710F91" w:rsidR="001647EC" w:rsidRDefault="001647EC" w:rsidP="001647EC">
      <w:pPr>
        <w:pStyle w:val="DCSbodytext"/>
        <w:rPr>
          <w:lang w:eastAsia="en-AU"/>
        </w:rPr>
      </w:pPr>
      <w:r>
        <w:rPr>
          <w:lang w:eastAsia="en-AU"/>
        </w:rPr>
        <w:t xml:space="preserve">Employers of apprentices are responsible for taking all reasonable steps to ensure that the apprentice experiences a suitable range of work tasks to develop the competencies required by their training program. </w:t>
      </w:r>
    </w:p>
    <w:p w14:paraId="06B3752C" w14:textId="77777777" w:rsidR="001647EC" w:rsidRDefault="001647EC" w:rsidP="001647EC">
      <w:pPr>
        <w:pStyle w:val="DCSbodytext"/>
        <w:rPr>
          <w:lang w:eastAsia="en-AU"/>
        </w:rPr>
      </w:pPr>
      <w:r>
        <w:rPr>
          <w:lang w:eastAsia="en-AU"/>
        </w:rPr>
        <w:t>It is important that, over the duration of their apprenticeship, an apprentice:</w:t>
      </w:r>
    </w:p>
    <w:p w14:paraId="2DA2D30E" w14:textId="1EA2B2BD" w:rsidR="001647EC" w:rsidRDefault="001647EC" w:rsidP="001647EC">
      <w:pPr>
        <w:pStyle w:val="DCSbodytext"/>
        <w:numPr>
          <w:ilvl w:val="0"/>
          <w:numId w:val="8"/>
        </w:numPr>
        <w:rPr>
          <w:lang w:eastAsia="en-AU"/>
        </w:rPr>
      </w:pPr>
      <w:r>
        <w:rPr>
          <w:lang w:eastAsia="en-AU"/>
        </w:rPr>
        <w:t>is given sufficient experience to become competent at all the core competencies of the trade,</w:t>
      </w:r>
    </w:p>
    <w:p w14:paraId="5A879128" w14:textId="77777777" w:rsidR="001647EC" w:rsidRDefault="001647EC" w:rsidP="001647EC">
      <w:pPr>
        <w:pStyle w:val="DCSbodytext"/>
        <w:numPr>
          <w:ilvl w:val="0"/>
          <w:numId w:val="8"/>
        </w:numPr>
        <w:rPr>
          <w:lang w:eastAsia="en-AU"/>
        </w:rPr>
      </w:pPr>
      <w:r>
        <w:rPr>
          <w:lang w:eastAsia="en-AU"/>
        </w:rPr>
        <w:t>gains experience using a range of equipment (different types, brands, models), methods (different installation environments, structures, fixings, or techniques), and applications (different customer uses of the product or service),</w:t>
      </w:r>
    </w:p>
    <w:p w14:paraId="1DD899E7" w14:textId="77777777" w:rsidR="001647EC" w:rsidRDefault="001647EC" w:rsidP="001647EC">
      <w:pPr>
        <w:pStyle w:val="DCSbodytext"/>
        <w:numPr>
          <w:ilvl w:val="0"/>
          <w:numId w:val="8"/>
        </w:numPr>
        <w:rPr>
          <w:lang w:eastAsia="en-AU"/>
        </w:rPr>
      </w:pPr>
      <w:r>
        <w:rPr>
          <w:lang w:eastAsia="en-AU"/>
        </w:rPr>
        <w:t xml:space="preserve">starts by undertaking each task under direct supervision before safely progressing to general and eventually broad supervision as their demonstrated level of competency in each task develops. </w:t>
      </w:r>
    </w:p>
    <w:p w14:paraId="1994FBC0" w14:textId="77777777" w:rsidR="001647EC" w:rsidRDefault="001647EC" w:rsidP="001647EC">
      <w:pPr>
        <w:pStyle w:val="DCSbodytext"/>
        <w:rPr>
          <w:lang w:eastAsia="en-AU"/>
        </w:rPr>
      </w:pPr>
      <w:r>
        <w:rPr>
          <w:lang w:eastAsia="en-AU"/>
        </w:rPr>
        <w:t>A supervisor plays a critical role in an apprentice’s training outcomes. It is essential that the supervisor must:</w:t>
      </w:r>
    </w:p>
    <w:p w14:paraId="038ABD82" w14:textId="77777777" w:rsidR="001647EC" w:rsidRDefault="001647EC" w:rsidP="001647EC">
      <w:pPr>
        <w:pStyle w:val="DCSbodytext"/>
        <w:numPr>
          <w:ilvl w:val="0"/>
          <w:numId w:val="8"/>
        </w:numPr>
        <w:rPr>
          <w:lang w:eastAsia="en-AU"/>
        </w:rPr>
      </w:pPr>
      <w:r>
        <w:rPr>
          <w:lang w:eastAsia="en-AU"/>
        </w:rPr>
        <w:t>help the apprentice to minimise any negative outcomes, especially in the earlier stages of their apprenticeship or when they are unfamiliar with a task,</w:t>
      </w:r>
    </w:p>
    <w:p w14:paraId="7C94E603" w14:textId="77777777" w:rsidR="001647EC" w:rsidRDefault="001647EC" w:rsidP="001647EC">
      <w:pPr>
        <w:pStyle w:val="DCSbodytext"/>
        <w:numPr>
          <w:ilvl w:val="0"/>
          <w:numId w:val="8"/>
        </w:numPr>
        <w:rPr>
          <w:lang w:eastAsia="en-AU"/>
        </w:rPr>
      </w:pPr>
      <w:r>
        <w:rPr>
          <w:lang w:eastAsia="en-AU"/>
        </w:rPr>
        <w:t>help the apprentice to interpret and respond to new information and work contexts,</w:t>
      </w:r>
    </w:p>
    <w:p w14:paraId="7748ED5C" w14:textId="77777777" w:rsidR="001647EC" w:rsidRDefault="001647EC" w:rsidP="001647EC">
      <w:pPr>
        <w:pStyle w:val="DCSbodytext"/>
        <w:numPr>
          <w:ilvl w:val="0"/>
          <w:numId w:val="8"/>
        </w:numPr>
        <w:rPr>
          <w:lang w:eastAsia="en-AU"/>
        </w:rPr>
      </w:pPr>
      <w:r>
        <w:rPr>
          <w:lang w:eastAsia="en-AU"/>
        </w:rPr>
        <w:t>provide opportunities for the apprentice to demonstrate their capabilities in a safe and supportive manner, and</w:t>
      </w:r>
    </w:p>
    <w:p w14:paraId="43C6CE65" w14:textId="494FF550" w:rsidR="001647EC" w:rsidRPr="00CE7174" w:rsidRDefault="001647EC" w:rsidP="001647EC">
      <w:pPr>
        <w:pStyle w:val="DCSbodytext"/>
        <w:numPr>
          <w:ilvl w:val="0"/>
          <w:numId w:val="8"/>
        </w:numPr>
        <w:rPr>
          <w:lang w:eastAsia="en-AU"/>
        </w:rPr>
      </w:pPr>
      <w:r>
        <w:rPr>
          <w:lang w:eastAsia="en-AU"/>
        </w:rPr>
        <w:lastRenderedPageBreak/>
        <w:t>help the apprentice meet their requirement to record workplace experience by verifying their workplace records (e-profile or work log records).</w:t>
      </w:r>
    </w:p>
    <w:p w14:paraId="51BDDDC6" w14:textId="22972456" w:rsidR="00CE7174" w:rsidRDefault="00B7473F" w:rsidP="00B7473F">
      <w:pPr>
        <w:pStyle w:val="Heading2"/>
      </w:pPr>
      <w:bookmarkStart w:id="100" w:name="_Toc102371545"/>
      <w:r>
        <w:t>Tasks</w:t>
      </w:r>
      <w:r w:rsidR="001C26DD">
        <w:t xml:space="preserve"> </w:t>
      </w:r>
      <w:r w:rsidR="00D93228">
        <w:t>for apprentices</w:t>
      </w:r>
      <w:bookmarkEnd w:id="100"/>
    </w:p>
    <w:tbl>
      <w:tblPr>
        <w:tblStyle w:val="TableGrid"/>
        <w:tblpPr w:leftFromText="180" w:rightFromText="180" w:vertAnchor="text" w:tblpY="1"/>
        <w:tblOverlap w:val="never"/>
        <w:tblW w:w="9304" w:type="dxa"/>
        <w:tblLook w:val="04A0" w:firstRow="1" w:lastRow="0" w:firstColumn="1" w:lastColumn="0" w:noHBand="0" w:noVBand="1"/>
      </w:tblPr>
      <w:tblGrid>
        <w:gridCol w:w="4315"/>
        <w:gridCol w:w="3060"/>
        <w:gridCol w:w="1929"/>
      </w:tblGrid>
      <w:tr w:rsidR="00CE7174" w:rsidRPr="00D4544B" w14:paraId="50FD9C3B" w14:textId="77777777" w:rsidTr="00C23CBE">
        <w:trPr>
          <w:trHeight w:val="20"/>
        </w:trPr>
        <w:tc>
          <w:tcPr>
            <w:tcW w:w="4315" w:type="dxa"/>
            <w:shd w:val="clear" w:color="auto" w:fill="C6D9F1" w:themeFill="text2" w:themeFillTint="33"/>
          </w:tcPr>
          <w:p w14:paraId="7BF1E026" w14:textId="77777777" w:rsidR="00CE7174" w:rsidRPr="00D4544B" w:rsidRDefault="00CE7174" w:rsidP="00A419B4">
            <w:pPr>
              <w:pStyle w:val="DCSbodytext"/>
              <w:spacing w:after="0" w:line="240" w:lineRule="auto"/>
              <w:ind w:left="0"/>
              <w:contextualSpacing/>
              <w:rPr>
                <w:b/>
                <w:sz w:val="20"/>
                <w:szCs w:val="20"/>
                <w:lang w:eastAsia="en-AU"/>
              </w:rPr>
            </w:pPr>
            <w:r w:rsidRPr="00D4544B">
              <w:rPr>
                <w:b/>
                <w:sz w:val="20"/>
                <w:szCs w:val="20"/>
                <w:lang w:eastAsia="en-AU"/>
              </w:rPr>
              <w:t>Type of electrical work</w:t>
            </w:r>
          </w:p>
        </w:tc>
        <w:tc>
          <w:tcPr>
            <w:tcW w:w="3060" w:type="dxa"/>
            <w:shd w:val="clear" w:color="auto" w:fill="C6D9F1" w:themeFill="text2" w:themeFillTint="33"/>
          </w:tcPr>
          <w:p w14:paraId="09310F3D" w14:textId="6A6C8E09" w:rsidR="00CE7174" w:rsidRPr="00D4544B" w:rsidRDefault="00F72D52" w:rsidP="00A419B4">
            <w:pPr>
              <w:pStyle w:val="DCSbodytext"/>
              <w:spacing w:after="0" w:line="240" w:lineRule="auto"/>
              <w:ind w:left="0"/>
              <w:contextualSpacing/>
              <w:rPr>
                <w:b/>
                <w:sz w:val="20"/>
                <w:szCs w:val="20"/>
                <w:lang w:eastAsia="en-AU"/>
              </w:rPr>
            </w:pPr>
            <w:r w:rsidRPr="00D4544B">
              <w:rPr>
                <w:b/>
                <w:sz w:val="20"/>
                <w:szCs w:val="20"/>
                <w:lang w:eastAsia="en-AU"/>
              </w:rPr>
              <w:t xml:space="preserve">Typical time served </w:t>
            </w:r>
          </w:p>
        </w:tc>
        <w:tc>
          <w:tcPr>
            <w:tcW w:w="1929" w:type="dxa"/>
            <w:shd w:val="clear" w:color="auto" w:fill="C6D9F1" w:themeFill="text2" w:themeFillTint="33"/>
          </w:tcPr>
          <w:p w14:paraId="3A224D56" w14:textId="77777777" w:rsidR="00CE7174" w:rsidRPr="00D4544B" w:rsidRDefault="00CE7174" w:rsidP="00A419B4">
            <w:pPr>
              <w:pStyle w:val="DCSbodytext"/>
              <w:spacing w:after="0" w:line="240" w:lineRule="auto"/>
              <w:ind w:left="0"/>
              <w:contextualSpacing/>
              <w:rPr>
                <w:b/>
                <w:sz w:val="20"/>
                <w:szCs w:val="20"/>
                <w:lang w:eastAsia="en-AU"/>
              </w:rPr>
            </w:pPr>
            <w:r w:rsidRPr="00D4544B">
              <w:rPr>
                <w:b/>
                <w:sz w:val="20"/>
                <w:szCs w:val="20"/>
                <w:lang w:eastAsia="en-AU"/>
              </w:rPr>
              <w:t>Minimum level of supervision</w:t>
            </w:r>
          </w:p>
        </w:tc>
      </w:tr>
      <w:tr w:rsidR="00EB6448" w:rsidRPr="00D4544B" w14:paraId="77F3FF92" w14:textId="77777777" w:rsidTr="00C23CBE">
        <w:trPr>
          <w:trHeight w:val="20"/>
        </w:trPr>
        <w:tc>
          <w:tcPr>
            <w:tcW w:w="9304" w:type="dxa"/>
            <w:gridSpan w:val="3"/>
            <w:shd w:val="clear" w:color="auto" w:fill="D9D9D9" w:themeFill="background1" w:themeFillShade="D9"/>
          </w:tcPr>
          <w:p w14:paraId="2577974C" w14:textId="35C4BEB8" w:rsidR="00EB6448" w:rsidRPr="00D4544B" w:rsidRDefault="00C23B2D" w:rsidP="00A419B4">
            <w:pPr>
              <w:pStyle w:val="DCSbodytext"/>
              <w:spacing w:after="0" w:line="240" w:lineRule="auto"/>
              <w:ind w:left="0"/>
              <w:contextualSpacing/>
              <w:rPr>
                <w:b/>
                <w:sz w:val="20"/>
                <w:szCs w:val="20"/>
                <w:lang w:eastAsia="en-AU"/>
              </w:rPr>
            </w:pPr>
            <w:r>
              <w:rPr>
                <w:b/>
                <w:sz w:val="20"/>
                <w:szCs w:val="20"/>
                <w:lang w:eastAsia="en-AU"/>
              </w:rPr>
              <w:t>I</w:t>
            </w:r>
            <w:r w:rsidR="00EB6448">
              <w:rPr>
                <w:b/>
                <w:sz w:val="20"/>
                <w:szCs w:val="20"/>
                <w:lang w:eastAsia="en-AU"/>
              </w:rPr>
              <w:t>nst</w:t>
            </w:r>
            <w:r w:rsidR="00EB6448" w:rsidRPr="00C23CBE">
              <w:rPr>
                <w:b/>
                <w:sz w:val="20"/>
                <w:szCs w:val="20"/>
                <w:shd w:val="clear" w:color="auto" w:fill="D9D9D9" w:themeFill="background1" w:themeFillShade="D9"/>
                <w:lang w:eastAsia="en-AU"/>
              </w:rPr>
              <w:t>allation</w:t>
            </w:r>
          </w:p>
        </w:tc>
      </w:tr>
      <w:tr w:rsidR="00CE7174" w:rsidRPr="00D4544B" w14:paraId="2A162A8A" w14:textId="77777777" w:rsidTr="00741684">
        <w:trPr>
          <w:trHeight w:val="20"/>
        </w:trPr>
        <w:tc>
          <w:tcPr>
            <w:tcW w:w="4315" w:type="dxa"/>
            <w:vMerge w:val="restart"/>
          </w:tcPr>
          <w:p w14:paraId="4817E5B4" w14:textId="77777777" w:rsidR="001D5FDF" w:rsidRDefault="00CE7174" w:rsidP="00392BBF">
            <w:pPr>
              <w:pStyle w:val="DCSbodytext"/>
              <w:spacing w:after="0" w:line="240" w:lineRule="auto"/>
              <w:ind w:left="0"/>
              <w:contextualSpacing/>
              <w:rPr>
                <w:b/>
                <w:bCs/>
                <w:sz w:val="20"/>
                <w:szCs w:val="20"/>
                <w:lang w:eastAsia="en-AU"/>
              </w:rPr>
            </w:pPr>
            <w:r w:rsidRPr="009857FC">
              <w:rPr>
                <w:b/>
                <w:bCs/>
                <w:sz w:val="20"/>
                <w:szCs w:val="20"/>
                <w:lang w:eastAsia="en-AU"/>
              </w:rPr>
              <w:t>New electrical installation</w:t>
            </w:r>
            <w:r w:rsidR="00AA55C0" w:rsidRPr="009857FC">
              <w:rPr>
                <w:b/>
                <w:bCs/>
                <w:sz w:val="20"/>
                <w:szCs w:val="20"/>
                <w:lang w:eastAsia="en-AU"/>
              </w:rPr>
              <w:t xml:space="preserve"> work</w:t>
            </w:r>
          </w:p>
          <w:p w14:paraId="1F007182" w14:textId="4B90C4D4" w:rsidR="00375114" w:rsidRPr="001D5FDF" w:rsidRDefault="00AE37AD" w:rsidP="00392BBF">
            <w:pPr>
              <w:pStyle w:val="DCSbodytext"/>
              <w:spacing w:after="0" w:line="240" w:lineRule="auto"/>
              <w:ind w:left="0"/>
              <w:contextualSpacing/>
              <w:rPr>
                <w:sz w:val="20"/>
                <w:szCs w:val="20"/>
                <w:lang w:eastAsia="en-AU"/>
              </w:rPr>
            </w:pPr>
            <w:r w:rsidRPr="001D5FDF">
              <w:rPr>
                <w:sz w:val="20"/>
                <w:szCs w:val="20"/>
                <w:lang w:eastAsia="en-AU"/>
              </w:rPr>
              <w:t xml:space="preserve">including </w:t>
            </w:r>
            <w:r w:rsidR="00337665" w:rsidRPr="001D5FDF">
              <w:rPr>
                <w:sz w:val="20"/>
                <w:szCs w:val="20"/>
                <w:lang w:eastAsia="en-AU"/>
              </w:rPr>
              <w:t xml:space="preserve">wiring of main and sub-main circuits and final sub-circuits, </w:t>
            </w:r>
            <w:r w:rsidR="00D93228">
              <w:rPr>
                <w:sz w:val="20"/>
                <w:szCs w:val="20"/>
                <w:lang w:eastAsia="en-AU"/>
              </w:rPr>
              <w:t xml:space="preserve">earthed </w:t>
            </w:r>
            <w:r w:rsidRPr="001D5FDF">
              <w:rPr>
                <w:sz w:val="20"/>
                <w:szCs w:val="20"/>
                <w:lang w:eastAsia="en-AU"/>
              </w:rPr>
              <w:t>c</w:t>
            </w:r>
            <w:r w:rsidR="00CE7174" w:rsidRPr="001D5FDF">
              <w:rPr>
                <w:sz w:val="20"/>
                <w:szCs w:val="20"/>
                <w:lang w:eastAsia="en-AU"/>
              </w:rPr>
              <w:t>able tray installation</w:t>
            </w:r>
            <w:r w:rsidRPr="001D5FDF">
              <w:rPr>
                <w:sz w:val="20"/>
                <w:szCs w:val="20"/>
                <w:lang w:eastAsia="en-AU"/>
              </w:rPr>
              <w:t xml:space="preserve">, </w:t>
            </w:r>
            <w:r w:rsidR="001E012A" w:rsidRPr="001D5FDF">
              <w:rPr>
                <w:sz w:val="20"/>
                <w:szCs w:val="20"/>
                <w:lang w:eastAsia="en-AU"/>
              </w:rPr>
              <w:t xml:space="preserve">conduit installation, </w:t>
            </w:r>
            <w:r w:rsidRPr="001D5FDF">
              <w:rPr>
                <w:sz w:val="20"/>
                <w:szCs w:val="20"/>
                <w:lang w:eastAsia="en-AU"/>
              </w:rPr>
              <w:t>u</w:t>
            </w:r>
            <w:r w:rsidR="00710555" w:rsidRPr="001D5FDF">
              <w:rPr>
                <w:sz w:val="20"/>
                <w:szCs w:val="20"/>
                <w:lang w:eastAsia="en-AU"/>
              </w:rPr>
              <w:t xml:space="preserve">nderground </w:t>
            </w:r>
            <w:r w:rsidRPr="001D5FDF">
              <w:rPr>
                <w:sz w:val="20"/>
                <w:szCs w:val="20"/>
                <w:lang w:eastAsia="en-AU"/>
              </w:rPr>
              <w:t xml:space="preserve">and overhead </w:t>
            </w:r>
            <w:r w:rsidR="00710555" w:rsidRPr="001D5FDF">
              <w:rPr>
                <w:sz w:val="20"/>
                <w:szCs w:val="20"/>
                <w:lang w:eastAsia="en-AU"/>
              </w:rPr>
              <w:t>wiring installation</w:t>
            </w:r>
            <w:r w:rsidR="00360169">
              <w:rPr>
                <w:sz w:val="20"/>
                <w:szCs w:val="20"/>
                <w:lang w:eastAsia="en-AU"/>
              </w:rPr>
              <w:t xml:space="preserve"> - m</w:t>
            </w:r>
            <w:r w:rsidR="00375114" w:rsidRPr="001D5FDF">
              <w:rPr>
                <w:sz w:val="20"/>
                <w:szCs w:val="20"/>
                <w:lang w:eastAsia="en-AU"/>
              </w:rPr>
              <w:t xml:space="preserve">aximum cable size of </w:t>
            </w:r>
            <w:r w:rsidR="00170853" w:rsidRPr="001D5FDF">
              <w:rPr>
                <w:sz w:val="20"/>
                <w:szCs w:val="20"/>
              </w:rPr>
              <w:t>35mm</w:t>
            </w:r>
            <w:r w:rsidR="00170853" w:rsidRPr="001D5FDF">
              <w:rPr>
                <w:sz w:val="20"/>
                <w:szCs w:val="20"/>
                <w:vertAlign w:val="superscript"/>
              </w:rPr>
              <w:t>2</w:t>
            </w:r>
          </w:p>
          <w:p w14:paraId="0DF0AF3E" w14:textId="77777777" w:rsidR="00720528" w:rsidRPr="00D4544B" w:rsidRDefault="00720528" w:rsidP="00392BBF">
            <w:pPr>
              <w:pStyle w:val="DCSbodytext"/>
              <w:spacing w:after="0" w:line="240" w:lineRule="auto"/>
              <w:ind w:left="0"/>
              <w:contextualSpacing/>
              <w:rPr>
                <w:sz w:val="20"/>
                <w:szCs w:val="20"/>
                <w:lang w:eastAsia="en-AU"/>
              </w:rPr>
            </w:pPr>
          </w:p>
          <w:p w14:paraId="2C5F61EB" w14:textId="0FD35710" w:rsidR="00710555" w:rsidRPr="00D4544B" w:rsidRDefault="00451A63" w:rsidP="00392BBF">
            <w:pPr>
              <w:pStyle w:val="DCSbodytext"/>
              <w:spacing w:after="0" w:line="240" w:lineRule="auto"/>
              <w:ind w:left="0"/>
              <w:contextualSpacing/>
              <w:rPr>
                <w:i/>
                <w:iCs/>
                <w:sz w:val="20"/>
                <w:szCs w:val="20"/>
                <w:lang w:eastAsia="en-AU"/>
              </w:rPr>
            </w:pPr>
            <w:r w:rsidRPr="00D4544B">
              <w:rPr>
                <w:i/>
                <w:iCs/>
                <w:sz w:val="20"/>
                <w:szCs w:val="20"/>
                <w:lang w:eastAsia="en-AU"/>
              </w:rPr>
              <w:t>(</w:t>
            </w:r>
            <w:proofErr w:type="gramStart"/>
            <w:r w:rsidRPr="00D4544B">
              <w:rPr>
                <w:i/>
                <w:iCs/>
                <w:sz w:val="20"/>
                <w:szCs w:val="20"/>
                <w:lang w:eastAsia="en-AU"/>
              </w:rPr>
              <w:t>not</w:t>
            </w:r>
            <w:proofErr w:type="gramEnd"/>
            <w:r w:rsidRPr="00D4544B">
              <w:rPr>
                <w:i/>
                <w:iCs/>
                <w:sz w:val="20"/>
                <w:szCs w:val="20"/>
                <w:lang w:eastAsia="en-AU"/>
              </w:rPr>
              <w:t xml:space="preserve"> connected to electricity supply)</w:t>
            </w:r>
          </w:p>
        </w:tc>
        <w:tc>
          <w:tcPr>
            <w:tcW w:w="3060" w:type="dxa"/>
          </w:tcPr>
          <w:p w14:paraId="623C5015" w14:textId="06E63EDA" w:rsidR="00CE7174" w:rsidRPr="00D4544B" w:rsidRDefault="00941D1E" w:rsidP="00392BBF">
            <w:pPr>
              <w:pStyle w:val="DCSbodytext"/>
              <w:spacing w:after="0" w:line="240" w:lineRule="auto"/>
              <w:ind w:left="0"/>
              <w:contextualSpacing/>
              <w:rPr>
                <w:sz w:val="20"/>
                <w:szCs w:val="20"/>
                <w:lang w:eastAsia="en-AU"/>
              </w:rPr>
            </w:pPr>
            <w:r w:rsidRPr="00D4544B">
              <w:rPr>
                <w:sz w:val="20"/>
                <w:szCs w:val="20"/>
                <w:lang w:eastAsia="en-AU"/>
              </w:rPr>
              <w:t>Less than 1 year</w:t>
            </w:r>
          </w:p>
        </w:tc>
        <w:tc>
          <w:tcPr>
            <w:tcW w:w="1929" w:type="dxa"/>
          </w:tcPr>
          <w:p w14:paraId="3ED91C0E" w14:textId="77777777" w:rsidR="00CE7174" w:rsidRPr="00D4544B" w:rsidRDefault="00CE7174" w:rsidP="00392BBF">
            <w:pPr>
              <w:pStyle w:val="DCSbodytext"/>
              <w:spacing w:after="0" w:line="240" w:lineRule="auto"/>
              <w:ind w:left="0"/>
              <w:contextualSpacing/>
              <w:rPr>
                <w:sz w:val="20"/>
                <w:szCs w:val="20"/>
                <w:lang w:eastAsia="en-AU"/>
              </w:rPr>
            </w:pPr>
            <w:r w:rsidRPr="00D4544B">
              <w:rPr>
                <w:sz w:val="20"/>
                <w:szCs w:val="20"/>
                <w:lang w:eastAsia="en-AU"/>
              </w:rPr>
              <w:t>Direct</w:t>
            </w:r>
          </w:p>
        </w:tc>
      </w:tr>
      <w:tr w:rsidR="00CE7174" w:rsidRPr="00D4544B" w14:paraId="72574F61" w14:textId="77777777" w:rsidTr="00741684">
        <w:trPr>
          <w:trHeight w:val="20"/>
        </w:trPr>
        <w:tc>
          <w:tcPr>
            <w:tcW w:w="4315" w:type="dxa"/>
            <w:vMerge/>
          </w:tcPr>
          <w:p w14:paraId="2F6AC7BA" w14:textId="77777777" w:rsidR="00CE7174" w:rsidRPr="00D4544B" w:rsidRDefault="00CE7174" w:rsidP="00392BBF">
            <w:pPr>
              <w:pStyle w:val="DCSbodytext"/>
              <w:spacing w:after="0" w:line="240" w:lineRule="auto"/>
              <w:ind w:left="0"/>
              <w:contextualSpacing/>
              <w:rPr>
                <w:sz w:val="20"/>
                <w:szCs w:val="20"/>
                <w:lang w:eastAsia="en-AU"/>
              </w:rPr>
            </w:pPr>
          </w:p>
        </w:tc>
        <w:tc>
          <w:tcPr>
            <w:tcW w:w="3060" w:type="dxa"/>
          </w:tcPr>
          <w:p w14:paraId="2E7CEB03" w14:textId="44F06A2B" w:rsidR="00CE7174" w:rsidRPr="00D4544B" w:rsidRDefault="00941D1E" w:rsidP="00392BBF">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tcPr>
          <w:p w14:paraId="09508DA9" w14:textId="77777777" w:rsidR="00CE7174" w:rsidRPr="00D4544B" w:rsidRDefault="00CE7174" w:rsidP="00392BBF">
            <w:pPr>
              <w:pStyle w:val="DCSbodytext"/>
              <w:spacing w:after="0" w:line="240" w:lineRule="auto"/>
              <w:ind w:left="0"/>
              <w:contextualSpacing/>
              <w:rPr>
                <w:sz w:val="20"/>
                <w:szCs w:val="20"/>
                <w:lang w:eastAsia="en-AU"/>
              </w:rPr>
            </w:pPr>
            <w:r w:rsidRPr="00D4544B">
              <w:rPr>
                <w:sz w:val="20"/>
                <w:szCs w:val="20"/>
                <w:lang w:eastAsia="en-AU"/>
              </w:rPr>
              <w:t>General</w:t>
            </w:r>
          </w:p>
        </w:tc>
      </w:tr>
      <w:tr w:rsidR="00CE7174" w:rsidRPr="00D4544B" w14:paraId="31F6BC08" w14:textId="77777777" w:rsidTr="00741684">
        <w:trPr>
          <w:trHeight w:val="20"/>
        </w:trPr>
        <w:tc>
          <w:tcPr>
            <w:tcW w:w="4315" w:type="dxa"/>
            <w:vMerge/>
          </w:tcPr>
          <w:p w14:paraId="1A8D24EA" w14:textId="77777777" w:rsidR="00CE7174" w:rsidRPr="00D4544B" w:rsidRDefault="00CE7174" w:rsidP="00392BBF">
            <w:pPr>
              <w:pStyle w:val="DCSbodytext"/>
              <w:spacing w:after="0" w:line="240" w:lineRule="auto"/>
              <w:ind w:left="0"/>
              <w:contextualSpacing/>
              <w:rPr>
                <w:sz w:val="20"/>
                <w:szCs w:val="20"/>
                <w:lang w:eastAsia="en-AU"/>
              </w:rPr>
            </w:pPr>
          </w:p>
        </w:tc>
        <w:tc>
          <w:tcPr>
            <w:tcW w:w="3060" w:type="dxa"/>
          </w:tcPr>
          <w:p w14:paraId="33CDF568" w14:textId="4191E537" w:rsidR="00CE7174" w:rsidRPr="00D4544B" w:rsidRDefault="00941D1E" w:rsidP="00392BBF">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tcPr>
          <w:p w14:paraId="7F4C6CCC" w14:textId="06EC2894" w:rsidR="00CE7174" w:rsidRPr="00D4544B" w:rsidRDefault="00394D41" w:rsidP="00392BBF">
            <w:pPr>
              <w:pStyle w:val="DCSbodytext"/>
              <w:spacing w:after="0" w:line="240" w:lineRule="auto"/>
              <w:ind w:left="0"/>
              <w:contextualSpacing/>
              <w:rPr>
                <w:sz w:val="20"/>
                <w:szCs w:val="20"/>
                <w:lang w:eastAsia="en-AU"/>
              </w:rPr>
            </w:pPr>
            <w:r>
              <w:rPr>
                <w:sz w:val="20"/>
                <w:szCs w:val="20"/>
                <w:lang w:eastAsia="en-AU"/>
              </w:rPr>
              <w:t>General</w:t>
            </w:r>
          </w:p>
        </w:tc>
      </w:tr>
      <w:tr w:rsidR="00CE7174" w:rsidRPr="00D4544B" w14:paraId="5BD3F82D" w14:textId="77777777" w:rsidTr="00741684">
        <w:trPr>
          <w:trHeight w:val="20"/>
        </w:trPr>
        <w:tc>
          <w:tcPr>
            <w:tcW w:w="4315" w:type="dxa"/>
            <w:vMerge/>
          </w:tcPr>
          <w:p w14:paraId="6198445D" w14:textId="77777777" w:rsidR="00CE7174" w:rsidRPr="00D4544B" w:rsidRDefault="00CE7174" w:rsidP="00392BBF">
            <w:pPr>
              <w:pStyle w:val="DCSbodytext"/>
              <w:spacing w:after="0" w:line="240" w:lineRule="auto"/>
              <w:ind w:left="0"/>
              <w:contextualSpacing/>
              <w:rPr>
                <w:sz w:val="20"/>
                <w:szCs w:val="20"/>
                <w:lang w:eastAsia="en-AU"/>
              </w:rPr>
            </w:pPr>
          </w:p>
        </w:tc>
        <w:tc>
          <w:tcPr>
            <w:tcW w:w="3060" w:type="dxa"/>
          </w:tcPr>
          <w:p w14:paraId="29838C3D" w14:textId="1D207784" w:rsidR="00CE7174" w:rsidRPr="00D4544B" w:rsidRDefault="00941D1E" w:rsidP="00392BBF">
            <w:pPr>
              <w:pStyle w:val="DCSbodytext"/>
              <w:spacing w:after="0" w:line="240" w:lineRule="auto"/>
              <w:ind w:left="0"/>
              <w:contextualSpacing/>
              <w:rPr>
                <w:sz w:val="20"/>
                <w:szCs w:val="20"/>
                <w:lang w:eastAsia="en-AU"/>
              </w:rPr>
            </w:pPr>
            <w:r w:rsidRPr="00D4544B">
              <w:rPr>
                <w:sz w:val="20"/>
                <w:szCs w:val="20"/>
                <w:lang w:eastAsia="en-AU"/>
              </w:rPr>
              <w:t>More than 3 years to 4 years</w:t>
            </w:r>
          </w:p>
        </w:tc>
        <w:tc>
          <w:tcPr>
            <w:tcW w:w="1929" w:type="dxa"/>
          </w:tcPr>
          <w:p w14:paraId="36A7BB94" w14:textId="6CF24EC3" w:rsidR="00CE7174" w:rsidRPr="00D4544B" w:rsidRDefault="00CE7174" w:rsidP="00392BBF">
            <w:pPr>
              <w:pStyle w:val="DCSbodytext"/>
              <w:spacing w:after="0" w:line="240" w:lineRule="auto"/>
              <w:ind w:left="0"/>
              <w:contextualSpacing/>
              <w:rPr>
                <w:sz w:val="20"/>
                <w:szCs w:val="20"/>
                <w:lang w:eastAsia="en-AU"/>
              </w:rPr>
            </w:pPr>
            <w:r w:rsidRPr="00D4544B">
              <w:rPr>
                <w:sz w:val="20"/>
                <w:szCs w:val="20"/>
                <w:lang w:eastAsia="en-AU"/>
              </w:rPr>
              <w:t>Broad</w:t>
            </w:r>
            <w:r w:rsidR="001E23BC">
              <w:rPr>
                <w:sz w:val="20"/>
                <w:szCs w:val="20"/>
                <w:lang w:eastAsia="en-AU"/>
              </w:rPr>
              <w:t xml:space="preserve"> </w:t>
            </w:r>
          </w:p>
        </w:tc>
      </w:tr>
      <w:tr w:rsidR="00CE7174" w:rsidRPr="00D4544B" w14:paraId="14B06ACF" w14:textId="77777777" w:rsidTr="003F519B">
        <w:trPr>
          <w:trHeight w:val="20"/>
        </w:trPr>
        <w:tc>
          <w:tcPr>
            <w:tcW w:w="4315" w:type="dxa"/>
            <w:vMerge w:val="restart"/>
            <w:shd w:val="clear" w:color="auto" w:fill="auto"/>
          </w:tcPr>
          <w:p w14:paraId="14F8EAA2" w14:textId="77777777" w:rsidR="001D5FDF" w:rsidRDefault="00CE7174" w:rsidP="00392BBF">
            <w:pPr>
              <w:pStyle w:val="DCSbodytext"/>
              <w:spacing w:after="0" w:line="240" w:lineRule="auto"/>
              <w:ind w:left="0"/>
              <w:contextualSpacing/>
              <w:rPr>
                <w:b/>
                <w:bCs/>
                <w:sz w:val="20"/>
                <w:szCs w:val="20"/>
                <w:lang w:eastAsia="en-AU"/>
              </w:rPr>
            </w:pPr>
            <w:r w:rsidRPr="009857FC">
              <w:rPr>
                <w:b/>
                <w:bCs/>
                <w:sz w:val="20"/>
                <w:szCs w:val="20"/>
                <w:lang w:eastAsia="en-AU"/>
              </w:rPr>
              <w:t xml:space="preserve">Maintenance, alterations and additions to existing electrical installations </w:t>
            </w:r>
          </w:p>
          <w:p w14:paraId="2A00511D" w14:textId="53705581" w:rsidR="007161FA" w:rsidRPr="001D5FDF" w:rsidRDefault="007161FA" w:rsidP="00392BBF">
            <w:pPr>
              <w:pStyle w:val="DCSbodytext"/>
              <w:spacing w:after="0" w:line="240" w:lineRule="auto"/>
              <w:ind w:left="0"/>
              <w:contextualSpacing/>
              <w:rPr>
                <w:sz w:val="20"/>
                <w:szCs w:val="20"/>
                <w:lang w:eastAsia="en-AU"/>
              </w:rPr>
            </w:pPr>
            <w:r w:rsidRPr="001D5FDF">
              <w:rPr>
                <w:sz w:val="20"/>
                <w:szCs w:val="20"/>
                <w:lang w:eastAsia="en-AU"/>
              </w:rPr>
              <w:t xml:space="preserve">including sub-mains and main installation </w:t>
            </w:r>
            <w:r w:rsidR="00360169">
              <w:rPr>
                <w:sz w:val="20"/>
                <w:szCs w:val="20"/>
                <w:lang w:eastAsia="en-AU"/>
              </w:rPr>
              <w:t>-m</w:t>
            </w:r>
            <w:r w:rsidR="00720528" w:rsidRPr="001D5FDF">
              <w:rPr>
                <w:sz w:val="20"/>
                <w:szCs w:val="20"/>
                <w:lang w:eastAsia="en-AU"/>
              </w:rPr>
              <w:t xml:space="preserve">aximum cable size of </w:t>
            </w:r>
            <w:r w:rsidR="00170853" w:rsidRPr="001D5FDF">
              <w:rPr>
                <w:sz w:val="20"/>
                <w:szCs w:val="20"/>
              </w:rPr>
              <w:t>35mm</w:t>
            </w:r>
            <w:r w:rsidR="00170853" w:rsidRPr="001D5FDF">
              <w:rPr>
                <w:sz w:val="20"/>
                <w:szCs w:val="20"/>
                <w:vertAlign w:val="superscript"/>
              </w:rPr>
              <w:t>2</w:t>
            </w:r>
          </w:p>
          <w:p w14:paraId="47D931FD" w14:textId="77777777" w:rsidR="00720528" w:rsidRPr="00D4544B" w:rsidRDefault="00720528" w:rsidP="00392BBF">
            <w:pPr>
              <w:pStyle w:val="DCSbodytext"/>
              <w:spacing w:after="0" w:line="240" w:lineRule="auto"/>
              <w:ind w:left="0"/>
              <w:contextualSpacing/>
              <w:rPr>
                <w:sz w:val="20"/>
                <w:szCs w:val="20"/>
                <w:vertAlign w:val="superscript"/>
              </w:rPr>
            </w:pPr>
          </w:p>
          <w:p w14:paraId="6DE4C743" w14:textId="1E13EB6F" w:rsidR="00CE7174" w:rsidRPr="00D4544B" w:rsidRDefault="00CE7174" w:rsidP="00392BBF">
            <w:pPr>
              <w:pStyle w:val="DCSbodytext"/>
              <w:spacing w:after="0" w:line="240" w:lineRule="auto"/>
              <w:ind w:left="0"/>
              <w:contextualSpacing/>
              <w:rPr>
                <w:sz w:val="20"/>
                <w:szCs w:val="20"/>
                <w:lang w:eastAsia="en-AU"/>
              </w:rPr>
            </w:pPr>
            <w:r w:rsidRPr="00D4544B">
              <w:rPr>
                <w:i/>
                <w:iCs/>
                <w:sz w:val="20"/>
                <w:szCs w:val="20"/>
                <w:lang w:eastAsia="en-AU"/>
              </w:rPr>
              <w:t>(</w:t>
            </w:r>
            <w:proofErr w:type="gramStart"/>
            <w:r w:rsidRPr="00D4544B">
              <w:rPr>
                <w:i/>
                <w:iCs/>
                <w:sz w:val="20"/>
                <w:szCs w:val="20"/>
                <w:lang w:eastAsia="en-AU"/>
              </w:rPr>
              <w:t>isolated</w:t>
            </w:r>
            <w:proofErr w:type="gramEnd"/>
            <w:r w:rsidRPr="00D4544B">
              <w:rPr>
                <w:i/>
                <w:iCs/>
                <w:sz w:val="20"/>
                <w:szCs w:val="20"/>
                <w:lang w:eastAsia="en-AU"/>
              </w:rPr>
              <w:t xml:space="preserve"> and proven de-energised by supervising electric</w:t>
            </w:r>
            <w:r w:rsidR="00DE4E35" w:rsidRPr="00D4544B">
              <w:rPr>
                <w:i/>
                <w:iCs/>
                <w:sz w:val="20"/>
                <w:szCs w:val="20"/>
                <w:lang w:eastAsia="en-AU"/>
              </w:rPr>
              <w:t>ian</w:t>
            </w:r>
            <w:r w:rsidRPr="00D4544B">
              <w:rPr>
                <w:i/>
                <w:iCs/>
                <w:sz w:val="20"/>
                <w:szCs w:val="20"/>
                <w:lang w:eastAsia="en-AU"/>
              </w:rPr>
              <w:t>)</w:t>
            </w:r>
          </w:p>
        </w:tc>
        <w:tc>
          <w:tcPr>
            <w:tcW w:w="3060" w:type="dxa"/>
            <w:shd w:val="clear" w:color="auto" w:fill="auto"/>
          </w:tcPr>
          <w:p w14:paraId="7CBD4B46" w14:textId="055B016F" w:rsidR="00CE7174" w:rsidRPr="00D4544B" w:rsidRDefault="00941D1E" w:rsidP="00392BBF">
            <w:pPr>
              <w:pStyle w:val="DCSbodytext"/>
              <w:spacing w:after="0" w:line="240" w:lineRule="auto"/>
              <w:ind w:left="0"/>
              <w:contextualSpacing/>
              <w:rPr>
                <w:sz w:val="20"/>
                <w:szCs w:val="20"/>
                <w:lang w:eastAsia="en-AU"/>
              </w:rPr>
            </w:pPr>
            <w:r w:rsidRPr="00D4544B">
              <w:rPr>
                <w:sz w:val="20"/>
                <w:szCs w:val="20"/>
                <w:lang w:eastAsia="en-AU"/>
              </w:rPr>
              <w:t>Less than 1 year</w:t>
            </w:r>
          </w:p>
        </w:tc>
        <w:tc>
          <w:tcPr>
            <w:tcW w:w="1929" w:type="dxa"/>
            <w:shd w:val="clear" w:color="auto" w:fill="auto"/>
          </w:tcPr>
          <w:p w14:paraId="04FDB90A" w14:textId="77777777" w:rsidR="00CE7174" w:rsidRPr="00D4544B" w:rsidRDefault="00CE7174" w:rsidP="00392BBF">
            <w:pPr>
              <w:pStyle w:val="DCSbodytext"/>
              <w:spacing w:after="0" w:line="240" w:lineRule="auto"/>
              <w:ind w:left="0"/>
              <w:contextualSpacing/>
              <w:rPr>
                <w:sz w:val="20"/>
                <w:szCs w:val="20"/>
                <w:lang w:eastAsia="en-AU"/>
              </w:rPr>
            </w:pPr>
            <w:r w:rsidRPr="00D4544B">
              <w:rPr>
                <w:sz w:val="20"/>
                <w:szCs w:val="20"/>
                <w:lang w:eastAsia="en-AU"/>
              </w:rPr>
              <w:t>Direct</w:t>
            </w:r>
          </w:p>
        </w:tc>
      </w:tr>
      <w:tr w:rsidR="00941D1E" w:rsidRPr="00D4544B" w14:paraId="1E5ADAD8" w14:textId="77777777" w:rsidTr="003F519B">
        <w:trPr>
          <w:trHeight w:val="20"/>
        </w:trPr>
        <w:tc>
          <w:tcPr>
            <w:tcW w:w="4315" w:type="dxa"/>
            <w:vMerge/>
            <w:shd w:val="clear" w:color="auto" w:fill="auto"/>
          </w:tcPr>
          <w:p w14:paraId="4EFE4730" w14:textId="77777777" w:rsidR="00941D1E" w:rsidRPr="00D4544B" w:rsidRDefault="00941D1E" w:rsidP="00392BBF">
            <w:pPr>
              <w:pStyle w:val="DCSbodytext"/>
              <w:spacing w:after="0" w:line="240" w:lineRule="auto"/>
              <w:ind w:left="0"/>
              <w:contextualSpacing/>
              <w:rPr>
                <w:sz w:val="20"/>
                <w:szCs w:val="20"/>
                <w:lang w:eastAsia="en-AU"/>
              </w:rPr>
            </w:pPr>
          </w:p>
        </w:tc>
        <w:tc>
          <w:tcPr>
            <w:tcW w:w="3060" w:type="dxa"/>
            <w:shd w:val="clear" w:color="auto" w:fill="auto"/>
          </w:tcPr>
          <w:p w14:paraId="0BFDDAED" w14:textId="61F138A9" w:rsidR="00941D1E" w:rsidRPr="00D4544B" w:rsidRDefault="00941D1E" w:rsidP="00392BBF">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24C46B73" w14:textId="77777777" w:rsidR="00941D1E" w:rsidRPr="00D4544B" w:rsidRDefault="00941D1E" w:rsidP="00392BBF">
            <w:pPr>
              <w:pStyle w:val="DCSbodytext"/>
              <w:spacing w:after="0" w:line="240" w:lineRule="auto"/>
              <w:ind w:left="0"/>
              <w:contextualSpacing/>
              <w:rPr>
                <w:sz w:val="20"/>
                <w:szCs w:val="20"/>
                <w:lang w:eastAsia="en-AU"/>
              </w:rPr>
            </w:pPr>
            <w:r w:rsidRPr="00D4544B">
              <w:rPr>
                <w:sz w:val="20"/>
                <w:szCs w:val="20"/>
                <w:lang w:eastAsia="en-AU"/>
              </w:rPr>
              <w:t>General</w:t>
            </w:r>
          </w:p>
        </w:tc>
      </w:tr>
      <w:tr w:rsidR="00941D1E" w:rsidRPr="00D4544B" w14:paraId="4BA02EC1" w14:textId="77777777" w:rsidTr="003F519B">
        <w:trPr>
          <w:trHeight w:val="20"/>
        </w:trPr>
        <w:tc>
          <w:tcPr>
            <w:tcW w:w="4315" w:type="dxa"/>
            <w:vMerge/>
            <w:shd w:val="clear" w:color="auto" w:fill="auto"/>
          </w:tcPr>
          <w:p w14:paraId="1E8A4F90" w14:textId="77777777" w:rsidR="00941D1E" w:rsidRPr="00D4544B" w:rsidRDefault="00941D1E" w:rsidP="00392BBF">
            <w:pPr>
              <w:pStyle w:val="DCSbodytext"/>
              <w:spacing w:after="0" w:line="240" w:lineRule="auto"/>
              <w:ind w:left="0"/>
              <w:contextualSpacing/>
              <w:rPr>
                <w:sz w:val="20"/>
                <w:szCs w:val="20"/>
                <w:lang w:eastAsia="en-AU"/>
              </w:rPr>
            </w:pPr>
          </w:p>
        </w:tc>
        <w:tc>
          <w:tcPr>
            <w:tcW w:w="3060" w:type="dxa"/>
            <w:shd w:val="clear" w:color="auto" w:fill="auto"/>
          </w:tcPr>
          <w:p w14:paraId="3B1AF88B" w14:textId="3B3C11A1" w:rsidR="00941D1E" w:rsidRPr="00D4544B" w:rsidRDefault="00941D1E" w:rsidP="00392BBF">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14BDACF0" w14:textId="5029468A" w:rsidR="00941D1E" w:rsidRPr="00D4544B" w:rsidRDefault="00394D41" w:rsidP="00392BBF">
            <w:pPr>
              <w:pStyle w:val="DCSbodytext"/>
              <w:spacing w:after="0" w:line="240" w:lineRule="auto"/>
              <w:ind w:left="0"/>
              <w:contextualSpacing/>
              <w:rPr>
                <w:sz w:val="20"/>
                <w:szCs w:val="20"/>
                <w:lang w:eastAsia="en-AU"/>
              </w:rPr>
            </w:pPr>
            <w:r>
              <w:rPr>
                <w:sz w:val="20"/>
                <w:szCs w:val="20"/>
                <w:lang w:eastAsia="en-AU"/>
              </w:rPr>
              <w:t>General</w:t>
            </w:r>
          </w:p>
        </w:tc>
      </w:tr>
      <w:tr w:rsidR="00941D1E" w:rsidRPr="00D4544B" w14:paraId="33BD2157" w14:textId="77777777" w:rsidTr="003F519B">
        <w:trPr>
          <w:trHeight w:val="20"/>
        </w:trPr>
        <w:tc>
          <w:tcPr>
            <w:tcW w:w="4315" w:type="dxa"/>
            <w:vMerge/>
            <w:shd w:val="clear" w:color="auto" w:fill="auto"/>
          </w:tcPr>
          <w:p w14:paraId="5B2E8B76" w14:textId="77777777" w:rsidR="00941D1E" w:rsidRPr="00D4544B" w:rsidRDefault="00941D1E" w:rsidP="00392BBF">
            <w:pPr>
              <w:pStyle w:val="DCSbodytext"/>
              <w:spacing w:after="0" w:line="240" w:lineRule="auto"/>
              <w:ind w:left="0"/>
              <w:contextualSpacing/>
              <w:rPr>
                <w:sz w:val="20"/>
                <w:szCs w:val="20"/>
                <w:lang w:eastAsia="en-AU"/>
              </w:rPr>
            </w:pPr>
          </w:p>
        </w:tc>
        <w:tc>
          <w:tcPr>
            <w:tcW w:w="3060" w:type="dxa"/>
            <w:shd w:val="clear" w:color="auto" w:fill="auto"/>
          </w:tcPr>
          <w:p w14:paraId="23A9168B" w14:textId="6C4A748E" w:rsidR="00941D1E" w:rsidRPr="00D4544B" w:rsidRDefault="00941D1E" w:rsidP="00392BBF">
            <w:pPr>
              <w:pStyle w:val="DCSbodytext"/>
              <w:spacing w:after="0" w:line="240" w:lineRule="auto"/>
              <w:ind w:left="0"/>
              <w:contextualSpacing/>
              <w:rPr>
                <w:sz w:val="20"/>
                <w:szCs w:val="20"/>
                <w:lang w:eastAsia="en-AU"/>
              </w:rPr>
            </w:pPr>
            <w:r w:rsidRPr="00D4544B">
              <w:rPr>
                <w:sz w:val="20"/>
                <w:szCs w:val="20"/>
                <w:lang w:eastAsia="en-AU"/>
              </w:rPr>
              <w:t>More than 3 years to 4 years</w:t>
            </w:r>
          </w:p>
        </w:tc>
        <w:tc>
          <w:tcPr>
            <w:tcW w:w="1929" w:type="dxa"/>
            <w:shd w:val="clear" w:color="auto" w:fill="auto"/>
          </w:tcPr>
          <w:p w14:paraId="28D2A2D2" w14:textId="26C47605" w:rsidR="00941D1E" w:rsidRPr="00D4544B" w:rsidRDefault="00941D1E" w:rsidP="00392BBF">
            <w:pPr>
              <w:pStyle w:val="DCSbodytext"/>
              <w:spacing w:after="0" w:line="240" w:lineRule="auto"/>
              <w:ind w:left="0"/>
              <w:contextualSpacing/>
              <w:rPr>
                <w:sz w:val="20"/>
                <w:szCs w:val="20"/>
                <w:lang w:eastAsia="en-AU"/>
              </w:rPr>
            </w:pPr>
            <w:r w:rsidRPr="00D4544B">
              <w:rPr>
                <w:sz w:val="20"/>
                <w:szCs w:val="20"/>
                <w:lang w:eastAsia="en-AU"/>
              </w:rPr>
              <w:t>Broad</w:t>
            </w:r>
            <w:r w:rsidR="001E23BC">
              <w:rPr>
                <w:sz w:val="20"/>
                <w:szCs w:val="20"/>
                <w:lang w:eastAsia="en-AU"/>
              </w:rPr>
              <w:t xml:space="preserve"> </w:t>
            </w:r>
          </w:p>
        </w:tc>
      </w:tr>
      <w:tr w:rsidR="006C2E9B" w:rsidRPr="00D4544B" w14:paraId="6CB0575F" w14:textId="77777777" w:rsidTr="003F519B">
        <w:trPr>
          <w:trHeight w:val="20"/>
        </w:trPr>
        <w:tc>
          <w:tcPr>
            <w:tcW w:w="4315" w:type="dxa"/>
            <w:vMerge w:val="restart"/>
            <w:shd w:val="clear" w:color="auto" w:fill="auto"/>
          </w:tcPr>
          <w:p w14:paraId="79B4D248" w14:textId="03445314" w:rsidR="006C2E9B" w:rsidRPr="009857FC" w:rsidRDefault="000E1E98" w:rsidP="00392BBF">
            <w:pPr>
              <w:pStyle w:val="DCSbodytext"/>
              <w:spacing w:after="0" w:line="240" w:lineRule="auto"/>
              <w:ind w:left="0"/>
              <w:contextualSpacing/>
              <w:rPr>
                <w:b/>
                <w:bCs/>
                <w:sz w:val="20"/>
                <w:szCs w:val="20"/>
                <w:lang w:eastAsia="en-AU"/>
              </w:rPr>
            </w:pPr>
            <w:r w:rsidRPr="009857FC">
              <w:rPr>
                <w:b/>
                <w:bCs/>
                <w:sz w:val="20"/>
                <w:szCs w:val="20"/>
                <w:lang w:eastAsia="en-AU"/>
              </w:rPr>
              <w:t>Installation of main, sub-main and final sub-circuit cables of 50mm2 and greater</w:t>
            </w:r>
          </w:p>
        </w:tc>
        <w:tc>
          <w:tcPr>
            <w:tcW w:w="3060" w:type="dxa"/>
            <w:shd w:val="clear" w:color="auto" w:fill="auto"/>
          </w:tcPr>
          <w:p w14:paraId="28F3FF88" w14:textId="5C6C3F1A" w:rsidR="006C2E9B" w:rsidRPr="00D4544B" w:rsidRDefault="006C2E9B" w:rsidP="00392BBF">
            <w:pPr>
              <w:pStyle w:val="DCSbodytext"/>
              <w:spacing w:after="0" w:line="240" w:lineRule="auto"/>
              <w:ind w:left="0"/>
              <w:contextualSpacing/>
              <w:rPr>
                <w:sz w:val="20"/>
                <w:szCs w:val="20"/>
                <w:lang w:eastAsia="en-AU"/>
              </w:rPr>
            </w:pPr>
            <w:r w:rsidRPr="00D4544B">
              <w:rPr>
                <w:sz w:val="20"/>
                <w:szCs w:val="20"/>
                <w:lang w:eastAsia="en-AU"/>
              </w:rPr>
              <w:t>Less than 1 year</w:t>
            </w:r>
          </w:p>
        </w:tc>
        <w:tc>
          <w:tcPr>
            <w:tcW w:w="1929" w:type="dxa"/>
            <w:shd w:val="clear" w:color="auto" w:fill="auto"/>
          </w:tcPr>
          <w:p w14:paraId="339EC31F" w14:textId="5D8D897C" w:rsidR="006C2E9B" w:rsidRPr="00D4544B" w:rsidRDefault="006C2E9B" w:rsidP="00392BBF">
            <w:pPr>
              <w:pStyle w:val="DCSbodytext"/>
              <w:spacing w:after="0" w:line="240" w:lineRule="auto"/>
              <w:ind w:left="0"/>
              <w:contextualSpacing/>
              <w:rPr>
                <w:sz w:val="20"/>
                <w:szCs w:val="20"/>
                <w:lang w:eastAsia="en-AU"/>
              </w:rPr>
            </w:pPr>
            <w:r w:rsidRPr="00D4544B">
              <w:rPr>
                <w:sz w:val="20"/>
                <w:szCs w:val="20"/>
                <w:lang w:eastAsia="en-AU"/>
              </w:rPr>
              <w:t>Direct</w:t>
            </w:r>
          </w:p>
        </w:tc>
      </w:tr>
      <w:tr w:rsidR="006C2E9B" w:rsidRPr="00D4544B" w14:paraId="6E23C73C" w14:textId="77777777" w:rsidTr="003F519B">
        <w:trPr>
          <w:trHeight w:val="20"/>
        </w:trPr>
        <w:tc>
          <w:tcPr>
            <w:tcW w:w="4315" w:type="dxa"/>
            <w:vMerge/>
            <w:shd w:val="clear" w:color="auto" w:fill="auto"/>
          </w:tcPr>
          <w:p w14:paraId="4414D2EB" w14:textId="77777777" w:rsidR="006C2E9B" w:rsidRPr="00D4544B" w:rsidRDefault="006C2E9B" w:rsidP="00392BBF">
            <w:pPr>
              <w:pStyle w:val="DCSbodytext"/>
              <w:spacing w:after="0" w:line="240" w:lineRule="auto"/>
              <w:ind w:left="0"/>
              <w:contextualSpacing/>
              <w:rPr>
                <w:sz w:val="20"/>
                <w:szCs w:val="20"/>
                <w:lang w:eastAsia="en-AU"/>
              </w:rPr>
            </w:pPr>
          </w:p>
        </w:tc>
        <w:tc>
          <w:tcPr>
            <w:tcW w:w="3060" w:type="dxa"/>
            <w:shd w:val="clear" w:color="auto" w:fill="auto"/>
          </w:tcPr>
          <w:p w14:paraId="6DEC6180" w14:textId="3FBDA31C" w:rsidR="006C2E9B" w:rsidRPr="00D4544B" w:rsidRDefault="006C2E9B" w:rsidP="00392BBF">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20656D6E" w14:textId="3397118C" w:rsidR="006C2E9B" w:rsidRPr="00D4544B" w:rsidRDefault="006C2E9B" w:rsidP="00392BBF">
            <w:pPr>
              <w:pStyle w:val="DCSbodytext"/>
              <w:spacing w:after="0" w:line="240" w:lineRule="auto"/>
              <w:ind w:left="0"/>
              <w:contextualSpacing/>
              <w:rPr>
                <w:sz w:val="20"/>
                <w:szCs w:val="20"/>
                <w:lang w:eastAsia="en-AU"/>
              </w:rPr>
            </w:pPr>
            <w:r w:rsidRPr="00D4544B">
              <w:rPr>
                <w:sz w:val="20"/>
                <w:szCs w:val="20"/>
                <w:lang w:eastAsia="en-AU"/>
              </w:rPr>
              <w:t>Direct</w:t>
            </w:r>
          </w:p>
        </w:tc>
      </w:tr>
      <w:tr w:rsidR="006C2E9B" w:rsidRPr="00D4544B" w14:paraId="29B23FE3" w14:textId="77777777" w:rsidTr="003F519B">
        <w:trPr>
          <w:trHeight w:val="20"/>
        </w:trPr>
        <w:tc>
          <w:tcPr>
            <w:tcW w:w="4315" w:type="dxa"/>
            <w:vMerge/>
            <w:shd w:val="clear" w:color="auto" w:fill="auto"/>
          </w:tcPr>
          <w:p w14:paraId="6D9F446D" w14:textId="77777777" w:rsidR="006C2E9B" w:rsidRPr="00D4544B" w:rsidRDefault="006C2E9B" w:rsidP="00392BBF">
            <w:pPr>
              <w:pStyle w:val="DCSbodytext"/>
              <w:spacing w:after="0" w:line="240" w:lineRule="auto"/>
              <w:ind w:left="0"/>
              <w:contextualSpacing/>
              <w:rPr>
                <w:sz w:val="20"/>
                <w:szCs w:val="20"/>
                <w:lang w:eastAsia="en-AU"/>
              </w:rPr>
            </w:pPr>
          </w:p>
        </w:tc>
        <w:tc>
          <w:tcPr>
            <w:tcW w:w="3060" w:type="dxa"/>
            <w:shd w:val="clear" w:color="auto" w:fill="auto"/>
          </w:tcPr>
          <w:p w14:paraId="1210FEB7" w14:textId="69273AC4" w:rsidR="006C2E9B" w:rsidRPr="00D4544B" w:rsidRDefault="006C2E9B" w:rsidP="00392BBF">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3108625C" w14:textId="164A3841" w:rsidR="006C2E9B" w:rsidRPr="00D4544B" w:rsidRDefault="006C2E9B" w:rsidP="00392BBF">
            <w:pPr>
              <w:pStyle w:val="DCSbodytext"/>
              <w:spacing w:after="0" w:line="240" w:lineRule="auto"/>
              <w:ind w:left="0"/>
              <w:contextualSpacing/>
              <w:rPr>
                <w:sz w:val="20"/>
                <w:szCs w:val="20"/>
                <w:lang w:eastAsia="en-AU"/>
              </w:rPr>
            </w:pPr>
            <w:r w:rsidRPr="00D4544B">
              <w:rPr>
                <w:sz w:val="20"/>
                <w:szCs w:val="20"/>
                <w:lang w:eastAsia="en-AU"/>
              </w:rPr>
              <w:t>General</w:t>
            </w:r>
          </w:p>
        </w:tc>
      </w:tr>
      <w:tr w:rsidR="006C2E9B" w:rsidRPr="00D4544B" w14:paraId="5B5BB950" w14:textId="77777777" w:rsidTr="003F519B">
        <w:trPr>
          <w:trHeight w:val="20"/>
        </w:trPr>
        <w:tc>
          <w:tcPr>
            <w:tcW w:w="4315" w:type="dxa"/>
            <w:vMerge/>
            <w:shd w:val="clear" w:color="auto" w:fill="auto"/>
          </w:tcPr>
          <w:p w14:paraId="3649A07C" w14:textId="77777777" w:rsidR="006C2E9B" w:rsidRPr="00D4544B" w:rsidRDefault="006C2E9B" w:rsidP="00392BBF">
            <w:pPr>
              <w:pStyle w:val="DCSbodytext"/>
              <w:spacing w:after="0" w:line="240" w:lineRule="auto"/>
              <w:ind w:left="0"/>
              <w:contextualSpacing/>
              <w:rPr>
                <w:sz w:val="20"/>
                <w:szCs w:val="20"/>
                <w:lang w:eastAsia="en-AU"/>
              </w:rPr>
            </w:pPr>
          </w:p>
        </w:tc>
        <w:tc>
          <w:tcPr>
            <w:tcW w:w="3060" w:type="dxa"/>
            <w:shd w:val="clear" w:color="auto" w:fill="auto"/>
          </w:tcPr>
          <w:p w14:paraId="419E97A7" w14:textId="210669FD" w:rsidR="006C2E9B" w:rsidRPr="00D4544B" w:rsidRDefault="006C2E9B" w:rsidP="00392BBF">
            <w:pPr>
              <w:pStyle w:val="DCSbodytext"/>
              <w:spacing w:after="0" w:line="240" w:lineRule="auto"/>
              <w:ind w:left="0"/>
              <w:contextualSpacing/>
              <w:rPr>
                <w:sz w:val="20"/>
                <w:szCs w:val="20"/>
                <w:lang w:eastAsia="en-AU"/>
              </w:rPr>
            </w:pPr>
            <w:r w:rsidRPr="00D4544B">
              <w:rPr>
                <w:sz w:val="20"/>
                <w:szCs w:val="20"/>
                <w:lang w:eastAsia="en-AU"/>
              </w:rPr>
              <w:t>More than 3 years to 4 years</w:t>
            </w:r>
          </w:p>
        </w:tc>
        <w:tc>
          <w:tcPr>
            <w:tcW w:w="1929" w:type="dxa"/>
            <w:shd w:val="clear" w:color="auto" w:fill="auto"/>
          </w:tcPr>
          <w:p w14:paraId="7C2CBD01" w14:textId="0E9FE1FB" w:rsidR="006C2E9B" w:rsidRPr="00D4544B" w:rsidRDefault="006C2E9B" w:rsidP="00392BBF">
            <w:pPr>
              <w:pStyle w:val="DCSbodytext"/>
              <w:spacing w:after="0" w:line="240" w:lineRule="auto"/>
              <w:ind w:left="0"/>
              <w:contextualSpacing/>
              <w:rPr>
                <w:sz w:val="20"/>
                <w:szCs w:val="20"/>
                <w:lang w:eastAsia="en-AU"/>
              </w:rPr>
            </w:pPr>
            <w:r w:rsidRPr="00D4544B">
              <w:rPr>
                <w:sz w:val="20"/>
                <w:szCs w:val="20"/>
                <w:lang w:eastAsia="en-AU"/>
              </w:rPr>
              <w:t>General</w:t>
            </w:r>
          </w:p>
        </w:tc>
      </w:tr>
      <w:tr w:rsidR="006C2E9B" w:rsidRPr="00D4544B" w14:paraId="4F6ADEE4" w14:textId="77777777" w:rsidTr="003F519B">
        <w:trPr>
          <w:trHeight w:val="20"/>
        </w:trPr>
        <w:tc>
          <w:tcPr>
            <w:tcW w:w="4315" w:type="dxa"/>
            <w:vMerge w:val="restart"/>
            <w:shd w:val="clear" w:color="auto" w:fill="auto"/>
          </w:tcPr>
          <w:p w14:paraId="2F4B0146" w14:textId="235ACE9D" w:rsidR="006C2E9B" w:rsidRPr="009857FC" w:rsidRDefault="006C2E9B" w:rsidP="00392BBF">
            <w:pPr>
              <w:pStyle w:val="DCSbodytext"/>
              <w:spacing w:after="0" w:line="240" w:lineRule="auto"/>
              <w:ind w:left="0"/>
              <w:contextualSpacing/>
              <w:rPr>
                <w:b/>
                <w:bCs/>
                <w:sz w:val="20"/>
                <w:szCs w:val="20"/>
                <w:lang w:eastAsia="en-AU"/>
              </w:rPr>
            </w:pPr>
            <w:r w:rsidRPr="009857FC">
              <w:rPr>
                <w:b/>
                <w:bCs/>
                <w:sz w:val="20"/>
                <w:szCs w:val="20"/>
                <w:lang w:eastAsia="en-AU"/>
              </w:rPr>
              <w:t>Tag and lockout procedure on de-energised installations</w:t>
            </w:r>
          </w:p>
          <w:p w14:paraId="28116447" w14:textId="77777777" w:rsidR="006C2E9B" w:rsidRPr="00D4544B" w:rsidRDefault="006C2E9B" w:rsidP="00392BBF">
            <w:pPr>
              <w:pStyle w:val="DCSbodytext"/>
              <w:spacing w:after="0" w:line="240" w:lineRule="auto"/>
              <w:ind w:left="0"/>
              <w:contextualSpacing/>
              <w:rPr>
                <w:i/>
                <w:iCs/>
                <w:sz w:val="20"/>
                <w:szCs w:val="20"/>
                <w:lang w:eastAsia="en-AU"/>
              </w:rPr>
            </w:pPr>
          </w:p>
          <w:p w14:paraId="68E105E8" w14:textId="6B7CA6A1" w:rsidR="006C2E9B" w:rsidRPr="00D4544B" w:rsidRDefault="006C2E9B" w:rsidP="00392BBF">
            <w:pPr>
              <w:pStyle w:val="DCSbodytext"/>
              <w:spacing w:after="0" w:line="240" w:lineRule="auto"/>
              <w:ind w:left="0"/>
              <w:contextualSpacing/>
              <w:rPr>
                <w:sz w:val="20"/>
                <w:szCs w:val="20"/>
                <w:lang w:eastAsia="en-AU"/>
              </w:rPr>
            </w:pPr>
            <w:r w:rsidRPr="00D4544B">
              <w:rPr>
                <w:i/>
                <w:iCs/>
                <w:sz w:val="20"/>
                <w:szCs w:val="20"/>
                <w:lang w:eastAsia="en-AU"/>
              </w:rPr>
              <w:t>(</w:t>
            </w:r>
            <w:proofErr w:type="gramStart"/>
            <w:r w:rsidRPr="00D4544B">
              <w:rPr>
                <w:i/>
                <w:iCs/>
                <w:sz w:val="20"/>
                <w:szCs w:val="20"/>
                <w:lang w:eastAsia="en-AU"/>
              </w:rPr>
              <w:t>isolated</w:t>
            </w:r>
            <w:proofErr w:type="gramEnd"/>
            <w:r w:rsidRPr="00D4544B">
              <w:rPr>
                <w:i/>
                <w:iCs/>
                <w:sz w:val="20"/>
                <w:szCs w:val="20"/>
                <w:lang w:eastAsia="en-AU"/>
              </w:rPr>
              <w:t xml:space="preserve"> and proven de-energised by supervising electrician)</w:t>
            </w:r>
          </w:p>
        </w:tc>
        <w:tc>
          <w:tcPr>
            <w:tcW w:w="3060" w:type="dxa"/>
            <w:shd w:val="clear" w:color="auto" w:fill="auto"/>
          </w:tcPr>
          <w:p w14:paraId="1BAC78F0" w14:textId="69DA389A" w:rsidR="006C2E9B" w:rsidRPr="00D4544B" w:rsidRDefault="006C2E9B" w:rsidP="00392BBF">
            <w:pPr>
              <w:pStyle w:val="DCSbodytext"/>
              <w:spacing w:after="0" w:line="240" w:lineRule="auto"/>
              <w:ind w:left="0"/>
              <w:contextualSpacing/>
              <w:rPr>
                <w:sz w:val="20"/>
                <w:szCs w:val="20"/>
                <w:lang w:eastAsia="en-AU"/>
              </w:rPr>
            </w:pPr>
            <w:r w:rsidRPr="00D4544B">
              <w:rPr>
                <w:sz w:val="20"/>
                <w:szCs w:val="20"/>
                <w:lang w:eastAsia="en-AU"/>
              </w:rPr>
              <w:t>Less than 1 year</w:t>
            </w:r>
          </w:p>
        </w:tc>
        <w:tc>
          <w:tcPr>
            <w:tcW w:w="1929" w:type="dxa"/>
            <w:shd w:val="clear" w:color="auto" w:fill="auto"/>
          </w:tcPr>
          <w:p w14:paraId="42A858FE" w14:textId="77777777" w:rsidR="006C2E9B" w:rsidRPr="00D4544B" w:rsidRDefault="006C2E9B" w:rsidP="00392BBF">
            <w:pPr>
              <w:pStyle w:val="DCSbodytext"/>
              <w:spacing w:after="0" w:line="240" w:lineRule="auto"/>
              <w:ind w:left="0"/>
              <w:contextualSpacing/>
              <w:rPr>
                <w:sz w:val="20"/>
                <w:szCs w:val="20"/>
                <w:lang w:eastAsia="en-AU"/>
              </w:rPr>
            </w:pPr>
            <w:r w:rsidRPr="00D4544B">
              <w:rPr>
                <w:sz w:val="20"/>
                <w:szCs w:val="20"/>
                <w:lang w:eastAsia="en-AU"/>
              </w:rPr>
              <w:t>Direct</w:t>
            </w:r>
          </w:p>
        </w:tc>
      </w:tr>
      <w:tr w:rsidR="006C2E9B" w:rsidRPr="00D4544B" w14:paraId="64AC6681" w14:textId="77777777" w:rsidTr="003F519B">
        <w:trPr>
          <w:trHeight w:val="20"/>
        </w:trPr>
        <w:tc>
          <w:tcPr>
            <w:tcW w:w="4315" w:type="dxa"/>
            <w:vMerge/>
            <w:shd w:val="clear" w:color="auto" w:fill="auto"/>
          </w:tcPr>
          <w:p w14:paraId="51F5A9C4" w14:textId="77777777" w:rsidR="006C2E9B" w:rsidRPr="00D4544B" w:rsidRDefault="006C2E9B" w:rsidP="00392BBF">
            <w:pPr>
              <w:pStyle w:val="DCSbodytext"/>
              <w:spacing w:after="0" w:line="240" w:lineRule="auto"/>
              <w:ind w:left="0"/>
              <w:contextualSpacing/>
              <w:rPr>
                <w:sz w:val="20"/>
                <w:szCs w:val="20"/>
                <w:lang w:eastAsia="en-AU"/>
              </w:rPr>
            </w:pPr>
          </w:p>
        </w:tc>
        <w:tc>
          <w:tcPr>
            <w:tcW w:w="3060" w:type="dxa"/>
            <w:shd w:val="clear" w:color="auto" w:fill="auto"/>
          </w:tcPr>
          <w:p w14:paraId="587EB558" w14:textId="579E5E0E" w:rsidR="006C2E9B" w:rsidRPr="00D4544B" w:rsidRDefault="006C2E9B" w:rsidP="00392BBF">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0FFFD573" w14:textId="77777777" w:rsidR="006C2E9B" w:rsidRPr="00D4544B" w:rsidRDefault="006C2E9B" w:rsidP="00392BBF">
            <w:pPr>
              <w:pStyle w:val="DCSbodytext"/>
              <w:spacing w:after="0" w:line="240" w:lineRule="auto"/>
              <w:ind w:left="0"/>
              <w:contextualSpacing/>
              <w:rPr>
                <w:sz w:val="20"/>
                <w:szCs w:val="20"/>
                <w:lang w:eastAsia="en-AU"/>
              </w:rPr>
            </w:pPr>
            <w:r w:rsidRPr="00D4544B">
              <w:rPr>
                <w:sz w:val="20"/>
                <w:szCs w:val="20"/>
                <w:lang w:eastAsia="en-AU"/>
              </w:rPr>
              <w:t>General</w:t>
            </w:r>
          </w:p>
        </w:tc>
      </w:tr>
      <w:tr w:rsidR="006C2E9B" w:rsidRPr="00D4544B" w14:paraId="1685D75C" w14:textId="77777777" w:rsidTr="003F519B">
        <w:trPr>
          <w:trHeight w:val="20"/>
        </w:trPr>
        <w:tc>
          <w:tcPr>
            <w:tcW w:w="4315" w:type="dxa"/>
            <w:vMerge/>
            <w:shd w:val="clear" w:color="auto" w:fill="auto"/>
          </w:tcPr>
          <w:p w14:paraId="44E558E0" w14:textId="77777777" w:rsidR="006C2E9B" w:rsidRPr="00D4544B" w:rsidRDefault="006C2E9B" w:rsidP="00392BBF">
            <w:pPr>
              <w:pStyle w:val="DCSbodytext"/>
              <w:spacing w:after="0" w:line="240" w:lineRule="auto"/>
              <w:ind w:left="0"/>
              <w:contextualSpacing/>
              <w:rPr>
                <w:sz w:val="20"/>
                <w:szCs w:val="20"/>
                <w:lang w:eastAsia="en-AU"/>
              </w:rPr>
            </w:pPr>
          </w:p>
        </w:tc>
        <w:tc>
          <w:tcPr>
            <w:tcW w:w="3060" w:type="dxa"/>
            <w:shd w:val="clear" w:color="auto" w:fill="auto"/>
          </w:tcPr>
          <w:p w14:paraId="2D8F6670" w14:textId="7F6AB7B9" w:rsidR="006C2E9B" w:rsidRPr="00D4544B" w:rsidRDefault="006C2E9B" w:rsidP="00392BBF">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7159A117" w14:textId="77777777" w:rsidR="006C2E9B" w:rsidRPr="00D4544B" w:rsidRDefault="006C2E9B" w:rsidP="00392BBF">
            <w:pPr>
              <w:pStyle w:val="DCSbodytext"/>
              <w:spacing w:after="0" w:line="240" w:lineRule="auto"/>
              <w:ind w:left="0"/>
              <w:contextualSpacing/>
              <w:rPr>
                <w:sz w:val="20"/>
                <w:szCs w:val="20"/>
                <w:lang w:eastAsia="en-AU"/>
              </w:rPr>
            </w:pPr>
            <w:r w:rsidRPr="00D4544B">
              <w:rPr>
                <w:sz w:val="20"/>
                <w:szCs w:val="20"/>
                <w:lang w:eastAsia="en-AU"/>
              </w:rPr>
              <w:t>General</w:t>
            </w:r>
          </w:p>
        </w:tc>
      </w:tr>
      <w:tr w:rsidR="006C2E9B" w:rsidRPr="00D4544B" w14:paraId="2B7FAF43" w14:textId="77777777" w:rsidTr="003F519B">
        <w:trPr>
          <w:trHeight w:val="20"/>
        </w:trPr>
        <w:tc>
          <w:tcPr>
            <w:tcW w:w="4315" w:type="dxa"/>
            <w:vMerge/>
            <w:shd w:val="clear" w:color="auto" w:fill="auto"/>
          </w:tcPr>
          <w:p w14:paraId="27A39C65" w14:textId="77777777" w:rsidR="006C2E9B" w:rsidRPr="00D4544B" w:rsidRDefault="006C2E9B" w:rsidP="00392BBF">
            <w:pPr>
              <w:pStyle w:val="DCSbodytext"/>
              <w:spacing w:after="0" w:line="240" w:lineRule="auto"/>
              <w:ind w:left="0"/>
              <w:contextualSpacing/>
              <w:rPr>
                <w:sz w:val="20"/>
                <w:szCs w:val="20"/>
                <w:lang w:eastAsia="en-AU"/>
              </w:rPr>
            </w:pPr>
          </w:p>
        </w:tc>
        <w:tc>
          <w:tcPr>
            <w:tcW w:w="3060" w:type="dxa"/>
            <w:shd w:val="clear" w:color="auto" w:fill="auto"/>
          </w:tcPr>
          <w:p w14:paraId="4AB39C77" w14:textId="62C3A08F" w:rsidR="006C2E9B" w:rsidRPr="00D4544B" w:rsidRDefault="006C2E9B" w:rsidP="00392BBF">
            <w:pPr>
              <w:pStyle w:val="DCSbodytext"/>
              <w:spacing w:after="0" w:line="240" w:lineRule="auto"/>
              <w:ind w:left="0"/>
              <w:contextualSpacing/>
              <w:rPr>
                <w:sz w:val="20"/>
                <w:szCs w:val="20"/>
                <w:lang w:eastAsia="en-AU"/>
              </w:rPr>
            </w:pPr>
            <w:r w:rsidRPr="00D4544B">
              <w:rPr>
                <w:sz w:val="20"/>
                <w:szCs w:val="20"/>
                <w:lang w:eastAsia="en-AU"/>
              </w:rPr>
              <w:t>More than 3 years to 4 years</w:t>
            </w:r>
          </w:p>
        </w:tc>
        <w:tc>
          <w:tcPr>
            <w:tcW w:w="1929" w:type="dxa"/>
            <w:shd w:val="clear" w:color="auto" w:fill="auto"/>
          </w:tcPr>
          <w:p w14:paraId="67866FE6" w14:textId="691291EE" w:rsidR="006C2E9B" w:rsidRPr="00D4544B" w:rsidRDefault="006C2E9B" w:rsidP="00392BBF">
            <w:pPr>
              <w:pStyle w:val="DCSbodytext"/>
              <w:spacing w:after="0" w:line="240" w:lineRule="auto"/>
              <w:ind w:left="0"/>
              <w:contextualSpacing/>
              <w:rPr>
                <w:sz w:val="20"/>
                <w:szCs w:val="20"/>
                <w:lang w:eastAsia="en-AU"/>
              </w:rPr>
            </w:pPr>
            <w:r w:rsidRPr="00D4544B">
              <w:rPr>
                <w:sz w:val="20"/>
                <w:szCs w:val="20"/>
                <w:lang w:eastAsia="en-AU"/>
              </w:rPr>
              <w:t>General</w:t>
            </w:r>
          </w:p>
        </w:tc>
      </w:tr>
      <w:tr w:rsidR="00EA0221" w:rsidRPr="00D4544B" w14:paraId="176994F3" w14:textId="77777777" w:rsidTr="003F519B">
        <w:trPr>
          <w:trHeight w:val="20"/>
        </w:trPr>
        <w:tc>
          <w:tcPr>
            <w:tcW w:w="4315" w:type="dxa"/>
            <w:vMerge w:val="restart"/>
            <w:shd w:val="clear" w:color="auto" w:fill="auto"/>
          </w:tcPr>
          <w:p w14:paraId="4B55E127" w14:textId="7D580C62" w:rsidR="00EA0221" w:rsidRPr="009857FC" w:rsidRDefault="00EA0221" w:rsidP="00392BBF">
            <w:pPr>
              <w:pStyle w:val="DCSbodytext"/>
              <w:spacing w:after="0" w:line="240" w:lineRule="auto"/>
              <w:ind w:left="0"/>
              <w:contextualSpacing/>
              <w:rPr>
                <w:b/>
                <w:bCs/>
                <w:sz w:val="20"/>
                <w:szCs w:val="20"/>
                <w:lang w:eastAsia="en-AU"/>
              </w:rPr>
            </w:pPr>
            <w:r w:rsidRPr="009857FC">
              <w:rPr>
                <w:b/>
                <w:bCs/>
                <w:sz w:val="20"/>
                <w:szCs w:val="20"/>
                <w:lang w:eastAsia="en-AU"/>
              </w:rPr>
              <w:t>Distribution and main switchboard installation</w:t>
            </w:r>
            <w:r w:rsidR="00F0118D" w:rsidRPr="009857FC">
              <w:rPr>
                <w:b/>
                <w:bCs/>
                <w:sz w:val="20"/>
                <w:szCs w:val="20"/>
                <w:lang w:eastAsia="en-AU"/>
              </w:rPr>
              <w:t xml:space="preserve"> with maximum switchboard capacity of 200 amps </w:t>
            </w:r>
          </w:p>
          <w:p w14:paraId="38AB73CE" w14:textId="77777777" w:rsidR="00EA0221" w:rsidRPr="00D4544B" w:rsidRDefault="00EA0221" w:rsidP="00392BBF">
            <w:pPr>
              <w:pStyle w:val="DCSbodytext"/>
              <w:spacing w:after="0" w:line="240" w:lineRule="auto"/>
              <w:ind w:left="0"/>
              <w:contextualSpacing/>
              <w:rPr>
                <w:sz w:val="20"/>
                <w:szCs w:val="20"/>
                <w:lang w:eastAsia="en-AU"/>
              </w:rPr>
            </w:pPr>
          </w:p>
          <w:p w14:paraId="24866920" w14:textId="77777777" w:rsidR="00EA0221" w:rsidRPr="00D4544B" w:rsidRDefault="00EA0221" w:rsidP="00392BBF">
            <w:pPr>
              <w:pStyle w:val="DCSbodytext"/>
              <w:spacing w:after="0" w:line="240" w:lineRule="auto"/>
              <w:ind w:left="0"/>
              <w:contextualSpacing/>
              <w:rPr>
                <w:sz w:val="20"/>
                <w:szCs w:val="20"/>
                <w:lang w:eastAsia="en-AU"/>
              </w:rPr>
            </w:pPr>
            <w:r w:rsidRPr="00D4544B">
              <w:rPr>
                <w:i/>
                <w:iCs/>
                <w:sz w:val="20"/>
                <w:szCs w:val="20"/>
                <w:lang w:eastAsia="en-AU"/>
              </w:rPr>
              <w:t>(</w:t>
            </w:r>
            <w:proofErr w:type="gramStart"/>
            <w:r w:rsidRPr="00D4544B">
              <w:rPr>
                <w:i/>
                <w:iCs/>
                <w:sz w:val="20"/>
                <w:szCs w:val="20"/>
                <w:lang w:eastAsia="en-AU"/>
              </w:rPr>
              <w:t>not</w:t>
            </w:r>
            <w:proofErr w:type="gramEnd"/>
            <w:r w:rsidRPr="00D4544B">
              <w:rPr>
                <w:i/>
                <w:iCs/>
                <w:sz w:val="20"/>
                <w:szCs w:val="20"/>
                <w:lang w:eastAsia="en-AU"/>
              </w:rPr>
              <w:t xml:space="preserve"> connected to electricity supply or isolated and proven de-energised by supervising electrician)</w:t>
            </w:r>
          </w:p>
        </w:tc>
        <w:tc>
          <w:tcPr>
            <w:tcW w:w="3060" w:type="dxa"/>
            <w:shd w:val="clear" w:color="auto" w:fill="auto"/>
          </w:tcPr>
          <w:p w14:paraId="537BA872" w14:textId="77777777" w:rsidR="00EA0221" w:rsidRPr="00D4544B" w:rsidRDefault="00EA0221" w:rsidP="00392BBF">
            <w:pPr>
              <w:pStyle w:val="DCSbodytext"/>
              <w:spacing w:after="0" w:line="240" w:lineRule="auto"/>
              <w:ind w:left="0"/>
              <w:contextualSpacing/>
              <w:rPr>
                <w:sz w:val="20"/>
                <w:szCs w:val="20"/>
                <w:lang w:eastAsia="en-AU"/>
              </w:rPr>
            </w:pPr>
            <w:r w:rsidRPr="00D4544B">
              <w:rPr>
                <w:sz w:val="20"/>
                <w:szCs w:val="20"/>
                <w:lang w:eastAsia="en-AU"/>
              </w:rPr>
              <w:t>Less than 1 year</w:t>
            </w:r>
          </w:p>
        </w:tc>
        <w:tc>
          <w:tcPr>
            <w:tcW w:w="1929" w:type="dxa"/>
            <w:shd w:val="clear" w:color="auto" w:fill="auto"/>
          </w:tcPr>
          <w:p w14:paraId="49FA039E" w14:textId="77777777" w:rsidR="00EA0221" w:rsidRPr="00D4544B" w:rsidRDefault="00EA0221" w:rsidP="00392BBF">
            <w:pPr>
              <w:pStyle w:val="DCSbodytext"/>
              <w:spacing w:after="0" w:line="240" w:lineRule="auto"/>
              <w:ind w:left="0"/>
              <w:contextualSpacing/>
              <w:rPr>
                <w:sz w:val="20"/>
                <w:szCs w:val="20"/>
                <w:lang w:eastAsia="en-AU"/>
              </w:rPr>
            </w:pPr>
            <w:r w:rsidRPr="00D4544B">
              <w:rPr>
                <w:sz w:val="20"/>
                <w:szCs w:val="20"/>
                <w:lang w:eastAsia="en-AU"/>
              </w:rPr>
              <w:t>Direct</w:t>
            </w:r>
          </w:p>
        </w:tc>
      </w:tr>
      <w:tr w:rsidR="00EA0221" w:rsidRPr="00D4544B" w14:paraId="2470B7BF" w14:textId="77777777" w:rsidTr="003F519B">
        <w:trPr>
          <w:trHeight w:val="20"/>
        </w:trPr>
        <w:tc>
          <w:tcPr>
            <w:tcW w:w="4315" w:type="dxa"/>
            <w:vMerge/>
            <w:shd w:val="clear" w:color="auto" w:fill="auto"/>
          </w:tcPr>
          <w:p w14:paraId="4883EBDE" w14:textId="77777777" w:rsidR="00EA0221" w:rsidRPr="00D4544B" w:rsidRDefault="00EA0221" w:rsidP="00392BBF">
            <w:pPr>
              <w:pStyle w:val="DCSbodytext"/>
              <w:spacing w:after="0" w:line="240" w:lineRule="auto"/>
              <w:ind w:left="0"/>
              <w:contextualSpacing/>
              <w:rPr>
                <w:sz w:val="20"/>
                <w:szCs w:val="20"/>
                <w:lang w:eastAsia="en-AU"/>
              </w:rPr>
            </w:pPr>
          </w:p>
        </w:tc>
        <w:tc>
          <w:tcPr>
            <w:tcW w:w="3060" w:type="dxa"/>
            <w:shd w:val="clear" w:color="auto" w:fill="auto"/>
          </w:tcPr>
          <w:p w14:paraId="07FC8954" w14:textId="77777777" w:rsidR="00EA0221" w:rsidRPr="00D4544B" w:rsidRDefault="00EA0221" w:rsidP="00392BBF">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7E2D21A5" w14:textId="77777777" w:rsidR="00EA0221" w:rsidRPr="00D4544B" w:rsidRDefault="00EA0221" w:rsidP="00392BBF">
            <w:pPr>
              <w:pStyle w:val="DCSbodytext"/>
              <w:spacing w:after="0" w:line="240" w:lineRule="auto"/>
              <w:ind w:left="0"/>
              <w:contextualSpacing/>
              <w:rPr>
                <w:sz w:val="20"/>
                <w:szCs w:val="20"/>
                <w:lang w:eastAsia="en-AU"/>
              </w:rPr>
            </w:pPr>
            <w:r w:rsidRPr="00D4544B">
              <w:rPr>
                <w:sz w:val="20"/>
                <w:szCs w:val="20"/>
                <w:lang w:eastAsia="en-AU"/>
              </w:rPr>
              <w:t>General</w:t>
            </w:r>
          </w:p>
        </w:tc>
      </w:tr>
      <w:tr w:rsidR="00EA0221" w:rsidRPr="00D4544B" w14:paraId="617CC222" w14:textId="77777777" w:rsidTr="003F519B">
        <w:trPr>
          <w:trHeight w:val="20"/>
        </w:trPr>
        <w:tc>
          <w:tcPr>
            <w:tcW w:w="4315" w:type="dxa"/>
            <w:vMerge/>
            <w:shd w:val="clear" w:color="auto" w:fill="auto"/>
          </w:tcPr>
          <w:p w14:paraId="1345D728" w14:textId="77777777" w:rsidR="00EA0221" w:rsidRPr="00D4544B" w:rsidRDefault="00EA0221" w:rsidP="00392BBF">
            <w:pPr>
              <w:pStyle w:val="DCSbodytext"/>
              <w:spacing w:after="0" w:line="240" w:lineRule="auto"/>
              <w:ind w:left="0"/>
              <w:contextualSpacing/>
              <w:rPr>
                <w:sz w:val="20"/>
                <w:szCs w:val="20"/>
                <w:lang w:eastAsia="en-AU"/>
              </w:rPr>
            </w:pPr>
          </w:p>
        </w:tc>
        <w:tc>
          <w:tcPr>
            <w:tcW w:w="3060" w:type="dxa"/>
            <w:shd w:val="clear" w:color="auto" w:fill="auto"/>
          </w:tcPr>
          <w:p w14:paraId="795BD8EB" w14:textId="77777777" w:rsidR="00EA0221" w:rsidRPr="00D4544B" w:rsidRDefault="00EA0221" w:rsidP="00392BBF">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539DA2D6" w14:textId="77777777" w:rsidR="00EA0221" w:rsidRPr="00D4544B" w:rsidRDefault="00EA0221" w:rsidP="00392BBF">
            <w:pPr>
              <w:pStyle w:val="DCSbodytext"/>
              <w:spacing w:after="0" w:line="240" w:lineRule="auto"/>
              <w:ind w:left="0"/>
              <w:contextualSpacing/>
              <w:rPr>
                <w:sz w:val="20"/>
                <w:szCs w:val="20"/>
                <w:lang w:eastAsia="en-AU"/>
              </w:rPr>
            </w:pPr>
            <w:r w:rsidRPr="00D4544B">
              <w:rPr>
                <w:sz w:val="20"/>
                <w:szCs w:val="20"/>
                <w:lang w:eastAsia="en-AU"/>
              </w:rPr>
              <w:t>General</w:t>
            </w:r>
          </w:p>
        </w:tc>
      </w:tr>
      <w:tr w:rsidR="00EA0221" w:rsidRPr="00D4544B" w14:paraId="2EE9DD5F" w14:textId="77777777" w:rsidTr="003F519B">
        <w:trPr>
          <w:trHeight w:val="20"/>
        </w:trPr>
        <w:tc>
          <w:tcPr>
            <w:tcW w:w="4315" w:type="dxa"/>
            <w:vMerge/>
            <w:shd w:val="clear" w:color="auto" w:fill="auto"/>
          </w:tcPr>
          <w:p w14:paraId="0A307CC1" w14:textId="77777777" w:rsidR="00EA0221" w:rsidRPr="00D4544B" w:rsidRDefault="00EA0221" w:rsidP="00392BBF">
            <w:pPr>
              <w:pStyle w:val="DCSbodytext"/>
              <w:spacing w:after="0" w:line="240" w:lineRule="auto"/>
              <w:ind w:left="0"/>
              <w:contextualSpacing/>
              <w:rPr>
                <w:sz w:val="20"/>
                <w:szCs w:val="20"/>
                <w:lang w:eastAsia="en-AU"/>
              </w:rPr>
            </w:pPr>
          </w:p>
        </w:tc>
        <w:tc>
          <w:tcPr>
            <w:tcW w:w="3060" w:type="dxa"/>
            <w:shd w:val="clear" w:color="auto" w:fill="auto"/>
          </w:tcPr>
          <w:p w14:paraId="012EA8E5" w14:textId="77777777" w:rsidR="00EA0221" w:rsidRPr="00D4544B" w:rsidRDefault="00EA0221" w:rsidP="00392BBF">
            <w:pPr>
              <w:pStyle w:val="DCSbodytext"/>
              <w:spacing w:after="0" w:line="240" w:lineRule="auto"/>
              <w:ind w:left="0"/>
              <w:contextualSpacing/>
              <w:rPr>
                <w:sz w:val="20"/>
                <w:szCs w:val="20"/>
                <w:lang w:eastAsia="en-AU"/>
              </w:rPr>
            </w:pPr>
            <w:r w:rsidRPr="00D4544B">
              <w:rPr>
                <w:sz w:val="20"/>
                <w:szCs w:val="20"/>
                <w:lang w:eastAsia="en-AU"/>
              </w:rPr>
              <w:t>More than 3 years to 4 years</w:t>
            </w:r>
          </w:p>
        </w:tc>
        <w:tc>
          <w:tcPr>
            <w:tcW w:w="1929" w:type="dxa"/>
            <w:shd w:val="clear" w:color="auto" w:fill="auto"/>
          </w:tcPr>
          <w:p w14:paraId="7612162E" w14:textId="59F055F0" w:rsidR="00EA0221" w:rsidRPr="00D4544B" w:rsidRDefault="00EA0221" w:rsidP="00392BBF">
            <w:pPr>
              <w:pStyle w:val="DCSbodytext"/>
              <w:spacing w:after="0" w:line="240" w:lineRule="auto"/>
              <w:ind w:left="0"/>
              <w:contextualSpacing/>
              <w:rPr>
                <w:sz w:val="20"/>
                <w:szCs w:val="20"/>
                <w:lang w:eastAsia="en-AU"/>
              </w:rPr>
            </w:pPr>
            <w:r w:rsidRPr="00D4544B">
              <w:rPr>
                <w:sz w:val="20"/>
                <w:szCs w:val="20"/>
                <w:lang w:eastAsia="en-AU"/>
              </w:rPr>
              <w:t>Broad</w:t>
            </w:r>
            <w:r w:rsidR="004656F3">
              <w:rPr>
                <w:sz w:val="20"/>
                <w:szCs w:val="20"/>
                <w:lang w:eastAsia="en-AU"/>
              </w:rPr>
              <w:t xml:space="preserve"> </w:t>
            </w:r>
          </w:p>
        </w:tc>
      </w:tr>
      <w:tr w:rsidR="00D43FFD" w:rsidRPr="00D4544B" w14:paraId="705D523F" w14:textId="77777777" w:rsidTr="003F519B">
        <w:trPr>
          <w:trHeight w:val="20"/>
        </w:trPr>
        <w:tc>
          <w:tcPr>
            <w:tcW w:w="4315" w:type="dxa"/>
            <w:vMerge w:val="restart"/>
            <w:shd w:val="clear" w:color="auto" w:fill="auto"/>
          </w:tcPr>
          <w:p w14:paraId="6AF9A55C" w14:textId="5599C155" w:rsidR="00D43FFD" w:rsidRPr="009857FC" w:rsidRDefault="00D43FFD" w:rsidP="00392BBF">
            <w:pPr>
              <w:pStyle w:val="DCSbodytext"/>
              <w:spacing w:after="0" w:line="240" w:lineRule="auto"/>
              <w:ind w:left="0"/>
              <w:contextualSpacing/>
              <w:rPr>
                <w:b/>
                <w:bCs/>
                <w:sz w:val="20"/>
                <w:szCs w:val="20"/>
                <w:lang w:eastAsia="en-AU"/>
              </w:rPr>
            </w:pPr>
            <w:r w:rsidRPr="009857FC">
              <w:rPr>
                <w:b/>
                <w:bCs/>
                <w:sz w:val="20"/>
                <w:szCs w:val="20"/>
                <w:lang w:eastAsia="en-AU"/>
              </w:rPr>
              <w:t xml:space="preserve">Distribution and main switchboard installation with maximum switchboard capacity above 200 amps </w:t>
            </w:r>
          </w:p>
          <w:p w14:paraId="06499AC9" w14:textId="77777777" w:rsidR="00D43FFD" w:rsidRPr="00D4544B" w:rsidRDefault="00D43FFD" w:rsidP="00392BBF">
            <w:pPr>
              <w:pStyle w:val="DCSbodytext"/>
              <w:spacing w:after="0" w:line="240" w:lineRule="auto"/>
              <w:ind w:left="0"/>
              <w:contextualSpacing/>
              <w:rPr>
                <w:sz w:val="20"/>
                <w:szCs w:val="20"/>
                <w:lang w:eastAsia="en-AU"/>
              </w:rPr>
            </w:pPr>
          </w:p>
          <w:p w14:paraId="6DD056DE" w14:textId="50C3B4E9" w:rsidR="00D43FFD" w:rsidRPr="00D4544B" w:rsidRDefault="00D43FFD" w:rsidP="00392BBF">
            <w:pPr>
              <w:pStyle w:val="DCSbodytext"/>
              <w:spacing w:after="0" w:line="240" w:lineRule="auto"/>
              <w:ind w:left="0"/>
              <w:contextualSpacing/>
              <w:rPr>
                <w:sz w:val="20"/>
                <w:szCs w:val="20"/>
                <w:lang w:eastAsia="en-AU"/>
              </w:rPr>
            </w:pPr>
            <w:r w:rsidRPr="00D4544B">
              <w:rPr>
                <w:i/>
                <w:iCs/>
                <w:sz w:val="20"/>
                <w:szCs w:val="20"/>
                <w:lang w:eastAsia="en-AU"/>
              </w:rPr>
              <w:t>(</w:t>
            </w:r>
            <w:proofErr w:type="gramStart"/>
            <w:r w:rsidRPr="00D4544B">
              <w:rPr>
                <w:i/>
                <w:iCs/>
                <w:sz w:val="20"/>
                <w:szCs w:val="20"/>
                <w:lang w:eastAsia="en-AU"/>
              </w:rPr>
              <w:t>not</w:t>
            </w:r>
            <w:proofErr w:type="gramEnd"/>
            <w:r w:rsidRPr="00D4544B">
              <w:rPr>
                <w:i/>
                <w:iCs/>
                <w:sz w:val="20"/>
                <w:szCs w:val="20"/>
                <w:lang w:eastAsia="en-AU"/>
              </w:rPr>
              <w:t xml:space="preserve"> connected to electricity supply or isolated and proven de-energised by supervising electrician)</w:t>
            </w:r>
          </w:p>
        </w:tc>
        <w:tc>
          <w:tcPr>
            <w:tcW w:w="3060" w:type="dxa"/>
            <w:shd w:val="clear" w:color="auto" w:fill="auto"/>
          </w:tcPr>
          <w:p w14:paraId="6CA17A88" w14:textId="7F0028B4"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Less than 1 year</w:t>
            </w:r>
          </w:p>
        </w:tc>
        <w:tc>
          <w:tcPr>
            <w:tcW w:w="1929" w:type="dxa"/>
            <w:shd w:val="clear" w:color="auto" w:fill="auto"/>
          </w:tcPr>
          <w:p w14:paraId="09E6A53A" w14:textId="44268E55"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Direct</w:t>
            </w:r>
          </w:p>
        </w:tc>
      </w:tr>
      <w:tr w:rsidR="00D43FFD" w:rsidRPr="00D4544B" w14:paraId="39BBAAAF" w14:textId="77777777" w:rsidTr="003F519B">
        <w:trPr>
          <w:trHeight w:val="20"/>
        </w:trPr>
        <w:tc>
          <w:tcPr>
            <w:tcW w:w="4315" w:type="dxa"/>
            <w:vMerge/>
            <w:shd w:val="clear" w:color="auto" w:fill="auto"/>
          </w:tcPr>
          <w:p w14:paraId="417A32AA" w14:textId="77777777" w:rsidR="00D43FFD" w:rsidRPr="00D4544B" w:rsidRDefault="00D43FFD" w:rsidP="00392BBF">
            <w:pPr>
              <w:pStyle w:val="DCSbodytext"/>
              <w:spacing w:after="0" w:line="240" w:lineRule="auto"/>
              <w:ind w:left="0"/>
              <w:contextualSpacing/>
              <w:rPr>
                <w:sz w:val="20"/>
                <w:szCs w:val="20"/>
                <w:lang w:eastAsia="en-AU"/>
              </w:rPr>
            </w:pPr>
          </w:p>
        </w:tc>
        <w:tc>
          <w:tcPr>
            <w:tcW w:w="3060" w:type="dxa"/>
            <w:shd w:val="clear" w:color="auto" w:fill="auto"/>
          </w:tcPr>
          <w:p w14:paraId="07F6701D" w14:textId="162F1FFC"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1437BF89" w14:textId="19988D09" w:rsidR="00D43FFD" w:rsidRPr="00D4544B" w:rsidRDefault="00D43FFD" w:rsidP="00392BBF">
            <w:pPr>
              <w:pStyle w:val="DCSbodytext"/>
              <w:spacing w:after="0" w:line="240" w:lineRule="auto"/>
              <w:ind w:left="0"/>
              <w:contextualSpacing/>
              <w:rPr>
                <w:sz w:val="20"/>
                <w:szCs w:val="20"/>
                <w:lang w:eastAsia="en-AU"/>
              </w:rPr>
            </w:pPr>
            <w:r>
              <w:rPr>
                <w:sz w:val="20"/>
                <w:szCs w:val="20"/>
                <w:lang w:eastAsia="en-AU"/>
              </w:rPr>
              <w:t>Direct</w:t>
            </w:r>
          </w:p>
        </w:tc>
      </w:tr>
      <w:tr w:rsidR="00D43FFD" w:rsidRPr="00D4544B" w14:paraId="16C95192" w14:textId="77777777" w:rsidTr="003F519B">
        <w:trPr>
          <w:trHeight w:val="20"/>
        </w:trPr>
        <w:tc>
          <w:tcPr>
            <w:tcW w:w="4315" w:type="dxa"/>
            <w:vMerge/>
            <w:shd w:val="clear" w:color="auto" w:fill="auto"/>
          </w:tcPr>
          <w:p w14:paraId="650833BB" w14:textId="77777777" w:rsidR="00D43FFD" w:rsidRPr="00D4544B" w:rsidRDefault="00D43FFD" w:rsidP="00392BBF">
            <w:pPr>
              <w:pStyle w:val="DCSbodytext"/>
              <w:spacing w:after="0" w:line="240" w:lineRule="auto"/>
              <w:ind w:left="0"/>
              <w:contextualSpacing/>
              <w:rPr>
                <w:sz w:val="20"/>
                <w:szCs w:val="20"/>
                <w:lang w:eastAsia="en-AU"/>
              </w:rPr>
            </w:pPr>
          </w:p>
        </w:tc>
        <w:tc>
          <w:tcPr>
            <w:tcW w:w="3060" w:type="dxa"/>
            <w:shd w:val="clear" w:color="auto" w:fill="auto"/>
          </w:tcPr>
          <w:p w14:paraId="06B5674D" w14:textId="4F682FEE"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7848AAB1" w14:textId="6B0398B9"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General</w:t>
            </w:r>
          </w:p>
        </w:tc>
      </w:tr>
      <w:tr w:rsidR="00D43FFD" w:rsidRPr="00D4544B" w14:paraId="295F9CFB" w14:textId="77777777" w:rsidTr="003F519B">
        <w:trPr>
          <w:trHeight w:val="20"/>
        </w:trPr>
        <w:tc>
          <w:tcPr>
            <w:tcW w:w="4315" w:type="dxa"/>
            <w:vMerge/>
            <w:shd w:val="clear" w:color="auto" w:fill="auto"/>
          </w:tcPr>
          <w:p w14:paraId="3A5A498A" w14:textId="77777777" w:rsidR="00D43FFD" w:rsidRPr="00D4544B" w:rsidRDefault="00D43FFD" w:rsidP="00392BBF">
            <w:pPr>
              <w:pStyle w:val="DCSbodytext"/>
              <w:spacing w:after="0" w:line="240" w:lineRule="auto"/>
              <w:ind w:left="0"/>
              <w:contextualSpacing/>
              <w:rPr>
                <w:sz w:val="20"/>
                <w:szCs w:val="20"/>
                <w:lang w:eastAsia="en-AU"/>
              </w:rPr>
            </w:pPr>
          </w:p>
        </w:tc>
        <w:tc>
          <w:tcPr>
            <w:tcW w:w="3060" w:type="dxa"/>
            <w:shd w:val="clear" w:color="auto" w:fill="auto"/>
          </w:tcPr>
          <w:p w14:paraId="34C41836" w14:textId="0406D431"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More than 3 years to 4 years</w:t>
            </w:r>
          </w:p>
        </w:tc>
        <w:tc>
          <w:tcPr>
            <w:tcW w:w="1929" w:type="dxa"/>
            <w:shd w:val="clear" w:color="auto" w:fill="auto"/>
          </w:tcPr>
          <w:p w14:paraId="61E1AABA" w14:textId="6E93E04F" w:rsidR="00D43FFD" w:rsidRPr="00D4544B" w:rsidRDefault="00D43FFD" w:rsidP="00392BBF">
            <w:pPr>
              <w:pStyle w:val="DCSbodytext"/>
              <w:spacing w:after="0" w:line="240" w:lineRule="auto"/>
              <w:ind w:left="0"/>
              <w:contextualSpacing/>
              <w:rPr>
                <w:sz w:val="20"/>
                <w:szCs w:val="20"/>
                <w:lang w:eastAsia="en-AU"/>
              </w:rPr>
            </w:pPr>
            <w:r>
              <w:rPr>
                <w:sz w:val="20"/>
                <w:szCs w:val="20"/>
                <w:lang w:eastAsia="en-AU"/>
              </w:rPr>
              <w:t>General</w:t>
            </w:r>
          </w:p>
        </w:tc>
      </w:tr>
      <w:tr w:rsidR="00D43FFD" w:rsidRPr="00D4544B" w14:paraId="3CF0B973" w14:textId="77777777" w:rsidTr="00741684">
        <w:trPr>
          <w:trHeight w:val="20"/>
        </w:trPr>
        <w:tc>
          <w:tcPr>
            <w:tcW w:w="4315" w:type="dxa"/>
            <w:vMerge w:val="restart"/>
            <w:shd w:val="clear" w:color="auto" w:fill="auto"/>
          </w:tcPr>
          <w:p w14:paraId="45E76FC5" w14:textId="6D198071" w:rsidR="00D43FFD" w:rsidRPr="009857FC" w:rsidRDefault="00D43FFD" w:rsidP="00392BBF">
            <w:pPr>
              <w:pStyle w:val="DCSbodytext"/>
              <w:spacing w:after="0" w:line="240" w:lineRule="auto"/>
              <w:ind w:left="0"/>
              <w:contextualSpacing/>
              <w:rPr>
                <w:b/>
                <w:bCs/>
                <w:sz w:val="20"/>
                <w:szCs w:val="20"/>
                <w:lang w:eastAsia="en-AU"/>
              </w:rPr>
            </w:pPr>
            <w:r w:rsidRPr="009857FC">
              <w:rPr>
                <w:b/>
                <w:bCs/>
                <w:sz w:val="20"/>
                <w:szCs w:val="20"/>
                <w:lang w:eastAsia="en-AU"/>
              </w:rPr>
              <w:t xml:space="preserve">Testing </w:t>
            </w:r>
          </w:p>
          <w:p w14:paraId="1E87D0C4" w14:textId="77777777" w:rsidR="00D43FFD" w:rsidRDefault="00D43FFD" w:rsidP="00392BBF">
            <w:pPr>
              <w:pStyle w:val="DCSbodytext"/>
              <w:spacing w:after="0" w:line="240" w:lineRule="auto"/>
              <w:ind w:left="0"/>
              <w:contextualSpacing/>
              <w:rPr>
                <w:i/>
                <w:iCs/>
                <w:sz w:val="20"/>
                <w:szCs w:val="20"/>
                <w:lang w:eastAsia="en-AU"/>
              </w:rPr>
            </w:pPr>
            <w:r w:rsidRPr="00D4544B">
              <w:rPr>
                <w:i/>
                <w:iCs/>
                <w:sz w:val="20"/>
                <w:szCs w:val="20"/>
                <w:lang w:eastAsia="en-AU"/>
              </w:rPr>
              <w:t>(</w:t>
            </w:r>
            <w:proofErr w:type="gramStart"/>
            <w:r w:rsidRPr="00D4544B">
              <w:rPr>
                <w:i/>
                <w:iCs/>
                <w:sz w:val="20"/>
                <w:szCs w:val="20"/>
                <w:lang w:eastAsia="en-AU"/>
              </w:rPr>
              <w:t>not</w:t>
            </w:r>
            <w:proofErr w:type="gramEnd"/>
            <w:r w:rsidRPr="00D4544B">
              <w:rPr>
                <w:i/>
                <w:iCs/>
                <w:sz w:val="20"/>
                <w:szCs w:val="20"/>
                <w:lang w:eastAsia="en-AU"/>
              </w:rPr>
              <w:t xml:space="preserve"> connected to electricity supply or isolated and proven de-energised by supervising electrician)</w:t>
            </w:r>
          </w:p>
          <w:p w14:paraId="52A03CC8" w14:textId="484F3538" w:rsidR="00D43FFD" w:rsidRPr="00D43FFD" w:rsidRDefault="00D43FFD" w:rsidP="00392BBF">
            <w:pPr>
              <w:pStyle w:val="DCSbodytext"/>
              <w:spacing w:after="0" w:line="240" w:lineRule="auto"/>
              <w:ind w:left="0"/>
              <w:contextualSpacing/>
              <w:rPr>
                <w:b/>
                <w:bCs/>
                <w:sz w:val="20"/>
                <w:szCs w:val="20"/>
                <w:lang w:eastAsia="en-AU"/>
              </w:rPr>
            </w:pPr>
          </w:p>
        </w:tc>
        <w:tc>
          <w:tcPr>
            <w:tcW w:w="3060" w:type="dxa"/>
            <w:shd w:val="clear" w:color="auto" w:fill="auto"/>
          </w:tcPr>
          <w:p w14:paraId="68489D38" w14:textId="77777777"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Less than 1 year</w:t>
            </w:r>
          </w:p>
        </w:tc>
        <w:tc>
          <w:tcPr>
            <w:tcW w:w="1929" w:type="dxa"/>
            <w:shd w:val="clear" w:color="auto" w:fill="auto"/>
          </w:tcPr>
          <w:p w14:paraId="44C46202" w14:textId="77777777" w:rsidR="00D43FFD" w:rsidRPr="00D4544B" w:rsidRDefault="00D43FFD" w:rsidP="00392BBF">
            <w:pPr>
              <w:pStyle w:val="DCSbodytext"/>
              <w:spacing w:after="0" w:line="240" w:lineRule="auto"/>
              <w:ind w:left="0"/>
              <w:contextualSpacing/>
              <w:rPr>
                <w:sz w:val="20"/>
                <w:szCs w:val="20"/>
                <w:lang w:eastAsia="en-AU"/>
              </w:rPr>
            </w:pPr>
            <w:r w:rsidRPr="006451E8">
              <w:rPr>
                <w:color w:val="C00000"/>
                <w:sz w:val="20"/>
                <w:szCs w:val="20"/>
                <w:lang w:eastAsia="en-AU"/>
              </w:rPr>
              <w:t>Not permitted</w:t>
            </w:r>
          </w:p>
        </w:tc>
      </w:tr>
      <w:tr w:rsidR="00D43FFD" w:rsidRPr="00D4544B" w14:paraId="3B51AFC4" w14:textId="77777777" w:rsidTr="00741684">
        <w:trPr>
          <w:trHeight w:val="20"/>
        </w:trPr>
        <w:tc>
          <w:tcPr>
            <w:tcW w:w="4315" w:type="dxa"/>
            <w:vMerge/>
            <w:shd w:val="clear" w:color="auto" w:fill="auto"/>
          </w:tcPr>
          <w:p w14:paraId="7A0738A1" w14:textId="77777777" w:rsidR="00D43FFD" w:rsidRPr="00D4544B" w:rsidRDefault="00D43FFD" w:rsidP="00392BBF">
            <w:pPr>
              <w:pStyle w:val="DCSbodytext"/>
              <w:spacing w:after="0" w:line="240" w:lineRule="auto"/>
              <w:ind w:left="0"/>
              <w:contextualSpacing/>
              <w:rPr>
                <w:sz w:val="20"/>
                <w:szCs w:val="20"/>
                <w:lang w:eastAsia="en-AU"/>
              </w:rPr>
            </w:pPr>
          </w:p>
        </w:tc>
        <w:tc>
          <w:tcPr>
            <w:tcW w:w="3060" w:type="dxa"/>
            <w:shd w:val="clear" w:color="auto" w:fill="auto"/>
          </w:tcPr>
          <w:p w14:paraId="0214801D" w14:textId="77777777"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67838351" w14:textId="77777777"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Direct</w:t>
            </w:r>
          </w:p>
        </w:tc>
      </w:tr>
      <w:tr w:rsidR="00D43FFD" w:rsidRPr="00D4544B" w14:paraId="602EA4E2" w14:textId="77777777" w:rsidTr="00741684">
        <w:trPr>
          <w:trHeight w:val="20"/>
        </w:trPr>
        <w:tc>
          <w:tcPr>
            <w:tcW w:w="4315" w:type="dxa"/>
            <w:vMerge/>
            <w:shd w:val="clear" w:color="auto" w:fill="auto"/>
          </w:tcPr>
          <w:p w14:paraId="47D0CDEA" w14:textId="77777777" w:rsidR="00D43FFD" w:rsidRPr="00D4544B" w:rsidRDefault="00D43FFD" w:rsidP="00392BBF">
            <w:pPr>
              <w:pStyle w:val="DCSbodytext"/>
              <w:spacing w:after="0" w:line="240" w:lineRule="auto"/>
              <w:ind w:left="0"/>
              <w:contextualSpacing/>
              <w:rPr>
                <w:sz w:val="20"/>
                <w:szCs w:val="20"/>
                <w:lang w:eastAsia="en-AU"/>
              </w:rPr>
            </w:pPr>
          </w:p>
        </w:tc>
        <w:tc>
          <w:tcPr>
            <w:tcW w:w="3060" w:type="dxa"/>
            <w:shd w:val="clear" w:color="auto" w:fill="auto"/>
          </w:tcPr>
          <w:p w14:paraId="30787070" w14:textId="77777777"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177E37C8" w14:textId="77777777"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Direct</w:t>
            </w:r>
          </w:p>
        </w:tc>
      </w:tr>
      <w:tr w:rsidR="00D43FFD" w:rsidRPr="00D4544B" w14:paraId="4A131242" w14:textId="77777777" w:rsidTr="00741684">
        <w:trPr>
          <w:trHeight w:val="20"/>
        </w:trPr>
        <w:tc>
          <w:tcPr>
            <w:tcW w:w="4315" w:type="dxa"/>
            <w:vMerge/>
            <w:shd w:val="clear" w:color="auto" w:fill="auto"/>
          </w:tcPr>
          <w:p w14:paraId="787858E6" w14:textId="77777777" w:rsidR="00D43FFD" w:rsidRPr="00D4544B" w:rsidRDefault="00D43FFD" w:rsidP="00392BBF">
            <w:pPr>
              <w:pStyle w:val="DCSbodytext"/>
              <w:spacing w:after="0" w:line="240" w:lineRule="auto"/>
              <w:ind w:left="0"/>
              <w:contextualSpacing/>
              <w:rPr>
                <w:sz w:val="20"/>
                <w:szCs w:val="20"/>
                <w:lang w:eastAsia="en-AU"/>
              </w:rPr>
            </w:pPr>
          </w:p>
        </w:tc>
        <w:tc>
          <w:tcPr>
            <w:tcW w:w="3060" w:type="dxa"/>
            <w:shd w:val="clear" w:color="auto" w:fill="auto"/>
          </w:tcPr>
          <w:p w14:paraId="3BF777DA" w14:textId="77777777"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More than 3 years to 4 years</w:t>
            </w:r>
          </w:p>
        </w:tc>
        <w:tc>
          <w:tcPr>
            <w:tcW w:w="1929" w:type="dxa"/>
            <w:shd w:val="clear" w:color="auto" w:fill="auto"/>
          </w:tcPr>
          <w:p w14:paraId="1FBDA942" w14:textId="77777777"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General</w:t>
            </w:r>
          </w:p>
        </w:tc>
      </w:tr>
      <w:tr w:rsidR="00D43FFD" w:rsidRPr="00D4544B" w14:paraId="4F455577" w14:textId="77777777" w:rsidTr="003F519B">
        <w:trPr>
          <w:trHeight w:val="20"/>
        </w:trPr>
        <w:tc>
          <w:tcPr>
            <w:tcW w:w="4315" w:type="dxa"/>
            <w:vMerge w:val="restart"/>
            <w:shd w:val="clear" w:color="auto" w:fill="auto"/>
          </w:tcPr>
          <w:p w14:paraId="1D31A634" w14:textId="49FE34F1" w:rsidR="00D43FFD" w:rsidRPr="009857FC" w:rsidRDefault="00D43FFD" w:rsidP="00392BBF">
            <w:pPr>
              <w:pStyle w:val="DCSbodytext"/>
              <w:spacing w:after="0" w:line="240" w:lineRule="auto"/>
              <w:ind w:left="0"/>
              <w:contextualSpacing/>
              <w:rPr>
                <w:b/>
                <w:bCs/>
                <w:sz w:val="20"/>
                <w:szCs w:val="20"/>
                <w:lang w:eastAsia="en-AU"/>
              </w:rPr>
            </w:pPr>
            <w:r w:rsidRPr="009857FC">
              <w:rPr>
                <w:b/>
                <w:bCs/>
                <w:sz w:val="20"/>
                <w:szCs w:val="20"/>
                <w:lang w:eastAsia="en-AU"/>
              </w:rPr>
              <w:t>Fault finding</w:t>
            </w:r>
          </w:p>
          <w:p w14:paraId="64897D46" w14:textId="77777777" w:rsidR="00D43FFD" w:rsidRDefault="00D43FFD" w:rsidP="00392BBF">
            <w:pPr>
              <w:pStyle w:val="DCSbodytext"/>
              <w:spacing w:after="0" w:line="240" w:lineRule="auto"/>
              <w:ind w:left="0"/>
              <w:contextualSpacing/>
              <w:rPr>
                <w:i/>
                <w:iCs/>
                <w:sz w:val="20"/>
                <w:szCs w:val="20"/>
                <w:lang w:eastAsia="en-AU"/>
              </w:rPr>
            </w:pPr>
            <w:r w:rsidRPr="00D4544B">
              <w:rPr>
                <w:i/>
                <w:iCs/>
                <w:sz w:val="20"/>
                <w:szCs w:val="20"/>
                <w:lang w:eastAsia="en-AU"/>
              </w:rPr>
              <w:t>(</w:t>
            </w:r>
            <w:proofErr w:type="gramStart"/>
            <w:r w:rsidRPr="00D4544B">
              <w:rPr>
                <w:i/>
                <w:iCs/>
                <w:sz w:val="20"/>
                <w:szCs w:val="20"/>
                <w:lang w:eastAsia="en-AU"/>
              </w:rPr>
              <w:t>not</w:t>
            </w:r>
            <w:proofErr w:type="gramEnd"/>
            <w:r w:rsidRPr="00D4544B">
              <w:rPr>
                <w:i/>
                <w:iCs/>
                <w:sz w:val="20"/>
                <w:szCs w:val="20"/>
                <w:lang w:eastAsia="en-AU"/>
              </w:rPr>
              <w:t xml:space="preserve"> connected to electricity supply or isolated and proven de-energised by supervising electrician)</w:t>
            </w:r>
          </w:p>
          <w:p w14:paraId="1280D5FB" w14:textId="21B9718C" w:rsidR="00AC2CFD" w:rsidRPr="00D4544B" w:rsidRDefault="00AC2CFD" w:rsidP="00392BBF">
            <w:pPr>
              <w:pStyle w:val="DCSbodytext"/>
              <w:spacing w:after="0" w:line="240" w:lineRule="auto"/>
              <w:ind w:left="0"/>
              <w:contextualSpacing/>
              <w:rPr>
                <w:sz w:val="20"/>
                <w:szCs w:val="20"/>
                <w:lang w:eastAsia="en-AU"/>
              </w:rPr>
            </w:pPr>
          </w:p>
        </w:tc>
        <w:tc>
          <w:tcPr>
            <w:tcW w:w="3060" w:type="dxa"/>
            <w:shd w:val="clear" w:color="auto" w:fill="auto"/>
          </w:tcPr>
          <w:p w14:paraId="739DAF09" w14:textId="77777777"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Less than 1 year</w:t>
            </w:r>
          </w:p>
        </w:tc>
        <w:tc>
          <w:tcPr>
            <w:tcW w:w="1929" w:type="dxa"/>
            <w:shd w:val="clear" w:color="auto" w:fill="auto"/>
          </w:tcPr>
          <w:p w14:paraId="0350D699" w14:textId="77777777" w:rsidR="00D43FFD" w:rsidRPr="006451E8" w:rsidRDefault="00D43FFD" w:rsidP="00392BBF">
            <w:pPr>
              <w:pStyle w:val="DCSbodytext"/>
              <w:spacing w:after="0" w:line="240" w:lineRule="auto"/>
              <w:ind w:left="0"/>
              <w:contextualSpacing/>
              <w:rPr>
                <w:color w:val="C00000"/>
                <w:sz w:val="20"/>
                <w:szCs w:val="20"/>
                <w:lang w:eastAsia="en-AU"/>
              </w:rPr>
            </w:pPr>
            <w:r w:rsidRPr="006451E8">
              <w:rPr>
                <w:color w:val="C00000"/>
                <w:sz w:val="20"/>
                <w:szCs w:val="20"/>
                <w:lang w:eastAsia="en-AU"/>
              </w:rPr>
              <w:t>Not permitted</w:t>
            </w:r>
          </w:p>
        </w:tc>
      </w:tr>
      <w:tr w:rsidR="00D43FFD" w:rsidRPr="00D4544B" w14:paraId="009B4026" w14:textId="77777777" w:rsidTr="003F519B">
        <w:trPr>
          <w:trHeight w:val="20"/>
        </w:trPr>
        <w:tc>
          <w:tcPr>
            <w:tcW w:w="4315" w:type="dxa"/>
            <w:vMerge/>
            <w:shd w:val="clear" w:color="auto" w:fill="auto"/>
          </w:tcPr>
          <w:p w14:paraId="31ECA4AE" w14:textId="77777777" w:rsidR="00D43FFD" w:rsidRPr="00D4544B" w:rsidRDefault="00D43FFD" w:rsidP="00392BBF">
            <w:pPr>
              <w:pStyle w:val="DCSbodytext"/>
              <w:spacing w:after="0" w:line="240" w:lineRule="auto"/>
              <w:ind w:left="0"/>
              <w:contextualSpacing/>
              <w:rPr>
                <w:sz w:val="20"/>
                <w:szCs w:val="20"/>
                <w:lang w:eastAsia="en-AU"/>
              </w:rPr>
            </w:pPr>
          </w:p>
        </w:tc>
        <w:tc>
          <w:tcPr>
            <w:tcW w:w="3060" w:type="dxa"/>
            <w:shd w:val="clear" w:color="auto" w:fill="auto"/>
          </w:tcPr>
          <w:p w14:paraId="5E7667A6" w14:textId="77777777"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7F732D3B" w14:textId="77777777" w:rsidR="00D43FFD" w:rsidRPr="006451E8" w:rsidRDefault="00D43FFD" w:rsidP="00392BBF">
            <w:pPr>
              <w:pStyle w:val="DCSbodytext"/>
              <w:spacing w:after="0" w:line="240" w:lineRule="auto"/>
              <w:ind w:left="0"/>
              <w:contextualSpacing/>
              <w:rPr>
                <w:color w:val="C00000"/>
                <w:sz w:val="20"/>
                <w:szCs w:val="20"/>
                <w:lang w:eastAsia="en-AU"/>
              </w:rPr>
            </w:pPr>
            <w:r w:rsidRPr="006451E8">
              <w:rPr>
                <w:color w:val="C00000"/>
                <w:sz w:val="20"/>
                <w:szCs w:val="20"/>
                <w:lang w:eastAsia="en-AU"/>
              </w:rPr>
              <w:t>Not permitted</w:t>
            </w:r>
          </w:p>
        </w:tc>
      </w:tr>
      <w:tr w:rsidR="00D43FFD" w:rsidRPr="00D4544B" w14:paraId="21D72AC6" w14:textId="77777777" w:rsidTr="003F519B">
        <w:trPr>
          <w:trHeight w:val="20"/>
        </w:trPr>
        <w:tc>
          <w:tcPr>
            <w:tcW w:w="4315" w:type="dxa"/>
            <w:vMerge/>
            <w:shd w:val="clear" w:color="auto" w:fill="auto"/>
          </w:tcPr>
          <w:p w14:paraId="5EF8B444" w14:textId="77777777" w:rsidR="00D43FFD" w:rsidRPr="00D4544B" w:rsidRDefault="00D43FFD" w:rsidP="00392BBF">
            <w:pPr>
              <w:pStyle w:val="DCSbodytext"/>
              <w:spacing w:after="0" w:line="240" w:lineRule="auto"/>
              <w:ind w:left="0"/>
              <w:contextualSpacing/>
              <w:rPr>
                <w:sz w:val="20"/>
                <w:szCs w:val="20"/>
                <w:lang w:eastAsia="en-AU"/>
              </w:rPr>
            </w:pPr>
          </w:p>
        </w:tc>
        <w:tc>
          <w:tcPr>
            <w:tcW w:w="3060" w:type="dxa"/>
            <w:shd w:val="clear" w:color="auto" w:fill="auto"/>
          </w:tcPr>
          <w:p w14:paraId="062872F8" w14:textId="77777777"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58CF4000" w14:textId="77777777"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General</w:t>
            </w:r>
          </w:p>
        </w:tc>
      </w:tr>
      <w:tr w:rsidR="00D43FFD" w:rsidRPr="00D4544B" w14:paraId="74B4099E" w14:textId="77777777" w:rsidTr="003F519B">
        <w:trPr>
          <w:trHeight w:val="20"/>
        </w:trPr>
        <w:tc>
          <w:tcPr>
            <w:tcW w:w="4315" w:type="dxa"/>
            <w:vMerge/>
            <w:shd w:val="clear" w:color="auto" w:fill="auto"/>
          </w:tcPr>
          <w:p w14:paraId="5690C18C" w14:textId="77777777" w:rsidR="00D43FFD" w:rsidRPr="00D4544B" w:rsidRDefault="00D43FFD" w:rsidP="00392BBF">
            <w:pPr>
              <w:pStyle w:val="DCSbodytext"/>
              <w:spacing w:after="0" w:line="240" w:lineRule="auto"/>
              <w:ind w:left="0"/>
              <w:contextualSpacing/>
              <w:rPr>
                <w:sz w:val="20"/>
                <w:szCs w:val="20"/>
                <w:lang w:eastAsia="en-AU"/>
              </w:rPr>
            </w:pPr>
          </w:p>
        </w:tc>
        <w:tc>
          <w:tcPr>
            <w:tcW w:w="3060" w:type="dxa"/>
            <w:shd w:val="clear" w:color="auto" w:fill="auto"/>
          </w:tcPr>
          <w:p w14:paraId="0A5E0CFA" w14:textId="77777777"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More than 3 years to 4 years</w:t>
            </w:r>
          </w:p>
        </w:tc>
        <w:tc>
          <w:tcPr>
            <w:tcW w:w="1929" w:type="dxa"/>
            <w:shd w:val="clear" w:color="auto" w:fill="auto"/>
          </w:tcPr>
          <w:p w14:paraId="552482A0" w14:textId="741DB3E6"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Broad</w:t>
            </w:r>
            <w:r>
              <w:rPr>
                <w:sz w:val="20"/>
                <w:szCs w:val="20"/>
                <w:lang w:eastAsia="en-AU"/>
              </w:rPr>
              <w:t xml:space="preserve"> </w:t>
            </w:r>
          </w:p>
        </w:tc>
      </w:tr>
      <w:tr w:rsidR="00D43FFD" w:rsidRPr="00D4544B" w14:paraId="6550CDD7" w14:textId="77777777" w:rsidTr="00741684">
        <w:trPr>
          <w:trHeight w:val="20"/>
        </w:trPr>
        <w:tc>
          <w:tcPr>
            <w:tcW w:w="4315" w:type="dxa"/>
            <w:vMerge w:val="restart"/>
            <w:shd w:val="clear" w:color="auto" w:fill="auto"/>
          </w:tcPr>
          <w:p w14:paraId="02399047" w14:textId="77777777" w:rsidR="00D43FFD" w:rsidRPr="00531A97" w:rsidRDefault="00D43FFD" w:rsidP="00392BBF">
            <w:pPr>
              <w:pStyle w:val="DCSbodytext"/>
              <w:spacing w:after="0" w:line="240" w:lineRule="auto"/>
              <w:ind w:left="0"/>
              <w:contextualSpacing/>
              <w:rPr>
                <w:b/>
                <w:bCs/>
                <w:sz w:val="20"/>
                <w:szCs w:val="20"/>
                <w:lang w:eastAsia="en-AU"/>
              </w:rPr>
            </w:pPr>
            <w:r w:rsidRPr="00531A97">
              <w:rPr>
                <w:b/>
                <w:bCs/>
                <w:sz w:val="20"/>
                <w:szCs w:val="20"/>
                <w:lang w:eastAsia="en-AU"/>
              </w:rPr>
              <w:t>Live work (testing to confirm isolation and fault finding)</w:t>
            </w:r>
          </w:p>
          <w:p w14:paraId="0A2768CE" w14:textId="6245D748" w:rsidR="00D43FFD" w:rsidRPr="0091435E" w:rsidRDefault="00D43FFD" w:rsidP="00392BBF">
            <w:pPr>
              <w:pStyle w:val="DCSbodytext"/>
              <w:spacing w:after="0" w:line="240" w:lineRule="auto"/>
              <w:ind w:left="0"/>
              <w:contextualSpacing/>
              <w:rPr>
                <w:b/>
                <w:bCs/>
                <w:i/>
                <w:iCs/>
                <w:sz w:val="20"/>
                <w:szCs w:val="20"/>
                <w:lang w:eastAsia="en-AU"/>
              </w:rPr>
            </w:pPr>
          </w:p>
        </w:tc>
        <w:tc>
          <w:tcPr>
            <w:tcW w:w="3060" w:type="dxa"/>
            <w:shd w:val="clear" w:color="auto" w:fill="auto"/>
          </w:tcPr>
          <w:p w14:paraId="24EC5777" w14:textId="77777777"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lastRenderedPageBreak/>
              <w:t>Less than 1 year</w:t>
            </w:r>
          </w:p>
        </w:tc>
        <w:tc>
          <w:tcPr>
            <w:tcW w:w="1929" w:type="dxa"/>
            <w:shd w:val="clear" w:color="auto" w:fill="auto"/>
          </w:tcPr>
          <w:p w14:paraId="19E445A7" w14:textId="77777777" w:rsidR="00D43FFD" w:rsidRPr="006451E8" w:rsidRDefault="00D43FFD" w:rsidP="00392BBF">
            <w:pPr>
              <w:pStyle w:val="DCSbodytext"/>
              <w:spacing w:after="0" w:line="240" w:lineRule="auto"/>
              <w:ind w:left="0"/>
              <w:contextualSpacing/>
              <w:rPr>
                <w:color w:val="C00000"/>
                <w:sz w:val="20"/>
                <w:szCs w:val="20"/>
                <w:lang w:eastAsia="en-AU"/>
              </w:rPr>
            </w:pPr>
            <w:r w:rsidRPr="006451E8">
              <w:rPr>
                <w:color w:val="C00000"/>
                <w:sz w:val="20"/>
                <w:szCs w:val="20"/>
                <w:lang w:eastAsia="en-AU"/>
              </w:rPr>
              <w:t>Not permitted</w:t>
            </w:r>
          </w:p>
        </w:tc>
      </w:tr>
      <w:tr w:rsidR="00D43FFD" w:rsidRPr="00D4544B" w14:paraId="36C45431" w14:textId="77777777" w:rsidTr="00741684">
        <w:trPr>
          <w:trHeight w:val="20"/>
        </w:trPr>
        <w:tc>
          <w:tcPr>
            <w:tcW w:w="4315" w:type="dxa"/>
            <w:vMerge/>
            <w:shd w:val="clear" w:color="auto" w:fill="auto"/>
          </w:tcPr>
          <w:p w14:paraId="67F59775" w14:textId="77777777" w:rsidR="00D43FFD" w:rsidRPr="00D4544B" w:rsidRDefault="00D43FFD" w:rsidP="00392BBF">
            <w:pPr>
              <w:pStyle w:val="DCSbodytext"/>
              <w:spacing w:after="0" w:line="240" w:lineRule="auto"/>
              <w:ind w:left="0"/>
              <w:contextualSpacing/>
              <w:rPr>
                <w:sz w:val="20"/>
                <w:szCs w:val="20"/>
                <w:lang w:eastAsia="en-AU"/>
              </w:rPr>
            </w:pPr>
          </w:p>
        </w:tc>
        <w:tc>
          <w:tcPr>
            <w:tcW w:w="3060" w:type="dxa"/>
            <w:shd w:val="clear" w:color="auto" w:fill="auto"/>
          </w:tcPr>
          <w:p w14:paraId="53C041FD" w14:textId="77777777"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11B062A0" w14:textId="77777777" w:rsidR="00D43FFD" w:rsidRPr="006451E8" w:rsidRDefault="00D43FFD" w:rsidP="00392BBF">
            <w:pPr>
              <w:pStyle w:val="DCSbodytext"/>
              <w:spacing w:after="0" w:line="240" w:lineRule="auto"/>
              <w:ind w:left="0"/>
              <w:contextualSpacing/>
              <w:rPr>
                <w:color w:val="C00000"/>
                <w:sz w:val="20"/>
                <w:szCs w:val="20"/>
                <w:lang w:eastAsia="en-AU"/>
              </w:rPr>
            </w:pPr>
            <w:r w:rsidRPr="006451E8">
              <w:rPr>
                <w:color w:val="C00000"/>
                <w:sz w:val="20"/>
                <w:szCs w:val="20"/>
                <w:lang w:eastAsia="en-AU"/>
              </w:rPr>
              <w:t>Not permitted</w:t>
            </w:r>
          </w:p>
        </w:tc>
      </w:tr>
      <w:tr w:rsidR="00D43FFD" w:rsidRPr="00D4544B" w14:paraId="592F0F6A" w14:textId="77777777" w:rsidTr="00741684">
        <w:trPr>
          <w:trHeight w:val="20"/>
        </w:trPr>
        <w:tc>
          <w:tcPr>
            <w:tcW w:w="4315" w:type="dxa"/>
            <w:vMerge/>
            <w:shd w:val="clear" w:color="auto" w:fill="auto"/>
          </w:tcPr>
          <w:p w14:paraId="24DE9AE4" w14:textId="77777777" w:rsidR="00D43FFD" w:rsidRPr="00D4544B" w:rsidRDefault="00D43FFD" w:rsidP="00392BBF">
            <w:pPr>
              <w:pStyle w:val="DCSbodytext"/>
              <w:spacing w:after="0" w:line="240" w:lineRule="auto"/>
              <w:ind w:left="0"/>
              <w:contextualSpacing/>
              <w:rPr>
                <w:sz w:val="20"/>
                <w:szCs w:val="20"/>
                <w:lang w:eastAsia="en-AU"/>
              </w:rPr>
            </w:pPr>
          </w:p>
        </w:tc>
        <w:tc>
          <w:tcPr>
            <w:tcW w:w="3060" w:type="dxa"/>
            <w:shd w:val="clear" w:color="auto" w:fill="auto"/>
          </w:tcPr>
          <w:p w14:paraId="0AE8F46C" w14:textId="77777777"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25F593AD" w14:textId="77777777" w:rsidR="00D43FFD" w:rsidRPr="006451E8" w:rsidRDefault="00D43FFD" w:rsidP="00392BBF">
            <w:pPr>
              <w:pStyle w:val="DCSbodytext"/>
              <w:spacing w:after="0" w:line="240" w:lineRule="auto"/>
              <w:ind w:left="0"/>
              <w:contextualSpacing/>
              <w:rPr>
                <w:color w:val="C00000"/>
                <w:sz w:val="20"/>
                <w:szCs w:val="20"/>
                <w:lang w:eastAsia="en-AU"/>
              </w:rPr>
            </w:pPr>
            <w:r w:rsidRPr="006451E8">
              <w:rPr>
                <w:color w:val="C00000"/>
                <w:sz w:val="20"/>
                <w:szCs w:val="20"/>
                <w:lang w:eastAsia="en-AU"/>
              </w:rPr>
              <w:t>Not permitted</w:t>
            </w:r>
          </w:p>
        </w:tc>
      </w:tr>
      <w:tr w:rsidR="00D43FFD" w:rsidRPr="00D4544B" w14:paraId="03696A30" w14:textId="77777777" w:rsidTr="00741684">
        <w:trPr>
          <w:trHeight w:val="20"/>
        </w:trPr>
        <w:tc>
          <w:tcPr>
            <w:tcW w:w="4315" w:type="dxa"/>
            <w:vMerge/>
            <w:shd w:val="clear" w:color="auto" w:fill="auto"/>
          </w:tcPr>
          <w:p w14:paraId="7D6F3EDB" w14:textId="77777777" w:rsidR="00D43FFD" w:rsidRPr="00D4544B" w:rsidRDefault="00D43FFD" w:rsidP="00392BBF">
            <w:pPr>
              <w:pStyle w:val="DCSbodytext"/>
              <w:spacing w:after="0" w:line="240" w:lineRule="auto"/>
              <w:ind w:left="0"/>
              <w:contextualSpacing/>
              <w:rPr>
                <w:sz w:val="20"/>
                <w:szCs w:val="20"/>
                <w:lang w:eastAsia="en-AU"/>
              </w:rPr>
            </w:pPr>
          </w:p>
        </w:tc>
        <w:tc>
          <w:tcPr>
            <w:tcW w:w="3060" w:type="dxa"/>
            <w:shd w:val="clear" w:color="auto" w:fill="auto"/>
          </w:tcPr>
          <w:p w14:paraId="2FCB403C" w14:textId="77777777"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More than 3 years to 4 years</w:t>
            </w:r>
          </w:p>
        </w:tc>
        <w:tc>
          <w:tcPr>
            <w:tcW w:w="1929" w:type="dxa"/>
            <w:shd w:val="clear" w:color="auto" w:fill="auto"/>
          </w:tcPr>
          <w:p w14:paraId="236C0E32" w14:textId="77777777"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Direct</w:t>
            </w:r>
          </w:p>
        </w:tc>
      </w:tr>
      <w:tr w:rsidR="00D43FFD" w:rsidRPr="00D4544B" w14:paraId="0BEB847B" w14:textId="77777777" w:rsidTr="003F519B">
        <w:trPr>
          <w:trHeight w:val="20"/>
        </w:trPr>
        <w:tc>
          <w:tcPr>
            <w:tcW w:w="4315" w:type="dxa"/>
            <w:vMerge w:val="restart"/>
            <w:shd w:val="clear" w:color="auto" w:fill="auto"/>
          </w:tcPr>
          <w:p w14:paraId="6FA80358" w14:textId="2CCC544D" w:rsidR="00D43FFD" w:rsidRPr="00360169" w:rsidRDefault="00D43FFD" w:rsidP="00392BBF">
            <w:pPr>
              <w:pStyle w:val="DCSbodytext"/>
              <w:spacing w:after="0" w:line="240" w:lineRule="auto"/>
              <w:ind w:left="0"/>
              <w:contextualSpacing/>
              <w:rPr>
                <w:b/>
                <w:bCs/>
                <w:sz w:val="20"/>
                <w:szCs w:val="20"/>
                <w:lang w:eastAsia="en-AU"/>
              </w:rPr>
            </w:pPr>
            <w:r w:rsidRPr="00360169">
              <w:rPr>
                <w:b/>
                <w:bCs/>
                <w:sz w:val="20"/>
                <w:szCs w:val="20"/>
                <w:lang w:eastAsia="en-AU"/>
              </w:rPr>
              <w:t>Installation of renewable energy systems</w:t>
            </w:r>
          </w:p>
        </w:tc>
        <w:tc>
          <w:tcPr>
            <w:tcW w:w="3060" w:type="dxa"/>
            <w:shd w:val="clear" w:color="auto" w:fill="auto"/>
          </w:tcPr>
          <w:p w14:paraId="1B9545AD" w14:textId="5BFB735D"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Less than 1 year</w:t>
            </w:r>
          </w:p>
        </w:tc>
        <w:tc>
          <w:tcPr>
            <w:tcW w:w="1929" w:type="dxa"/>
            <w:shd w:val="clear" w:color="auto" w:fill="auto"/>
          </w:tcPr>
          <w:p w14:paraId="489EB751" w14:textId="06E10454"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Direct</w:t>
            </w:r>
          </w:p>
        </w:tc>
      </w:tr>
      <w:tr w:rsidR="00D43FFD" w:rsidRPr="00D4544B" w14:paraId="5DF3AB70" w14:textId="77777777" w:rsidTr="003F519B">
        <w:trPr>
          <w:trHeight w:val="20"/>
        </w:trPr>
        <w:tc>
          <w:tcPr>
            <w:tcW w:w="4315" w:type="dxa"/>
            <w:vMerge/>
            <w:shd w:val="clear" w:color="auto" w:fill="auto"/>
          </w:tcPr>
          <w:p w14:paraId="1CF2B002" w14:textId="77777777" w:rsidR="00D43FFD" w:rsidRPr="00D4544B" w:rsidRDefault="00D43FFD" w:rsidP="00392BBF">
            <w:pPr>
              <w:pStyle w:val="DCSbodytext"/>
              <w:spacing w:after="0" w:line="240" w:lineRule="auto"/>
              <w:ind w:left="0"/>
              <w:contextualSpacing/>
              <w:rPr>
                <w:sz w:val="20"/>
                <w:szCs w:val="20"/>
                <w:lang w:eastAsia="en-AU"/>
              </w:rPr>
            </w:pPr>
          </w:p>
        </w:tc>
        <w:tc>
          <w:tcPr>
            <w:tcW w:w="3060" w:type="dxa"/>
            <w:shd w:val="clear" w:color="auto" w:fill="auto"/>
          </w:tcPr>
          <w:p w14:paraId="2556F320" w14:textId="58858F6D"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13B9E786" w14:textId="016FAE8F"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Direct</w:t>
            </w:r>
          </w:p>
        </w:tc>
      </w:tr>
      <w:tr w:rsidR="00D43FFD" w:rsidRPr="00D4544B" w14:paraId="5975C173" w14:textId="77777777" w:rsidTr="003F519B">
        <w:trPr>
          <w:trHeight w:val="20"/>
        </w:trPr>
        <w:tc>
          <w:tcPr>
            <w:tcW w:w="4315" w:type="dxa"/>
            <w:vMerge/>
            <w:shd w:val="clear" w:color="auto" w:fill="auto"/>
          </w:tcPr>
          <w:p w14:paraId="2C7F3EBC" w14:textId="77777777" w:rsidR="00D43FFD" w:rsidRPr="00D4544B" w:rsidRDefault="00D43FFD" w:rsidP="00392BBF">
            <w:pPr>
              <w:pStyle w:val="DCSbodytext"/>
              <w:spacing w:after="0" w:line="240" w:lineRule="auto"/>
              <w:ind w:left="0"/>
              <w:contextualSpacing/>
              <w:rPr>
                <w:sz w:val="20"/>
                <w:szCs w:val="20"/>
                <w:lang w:eastAsia="en-AU"/>
              </w:rPr>
            </w:pPr>
          </w:p>
        </w:tc>
        <w:tc>
          <w:tcPr>
            <w:tcW w:w="3060" w:type="dxa"/>
            <w:shd w:val="clear" w:color="auto" w:fill="auto"/>
          </w:tcPr>
          <w:p w14:paraId="2896902F" w14:textId="16DC1DDE"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33262567" w14:textId="34886596"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 xml:space="preserve">General </w:t>
            </w:r>
          </w:p>
        </w:tc>
      </w:tr>
      <w:tr w:rsidR="00D43FFD" w:rsidRPr="00D4544B" w14:paraId="0F3ED720" w14:textId="77777777" w:rsidTr="003F519B">
        <w:trPr>
          <w:trHeight w:val="20"/>
        </w:trPr>
        <w:tc>
          <w:tcPr>
            <w:tcW w:w="4315" w:type="dxa"/>
            <w:vMerge/>
            <w:shd w:val="clear" w:color="auto" w:fill="auto"/>
          </w:tcPr>
          <w:p w14:paraId="48170C49" w14:textId="77777777" w:rsidR="00D43FFD" w:rsidRPr="00D4544B" w:rsidRDefault="00D43FFD" w:rsidP="00392BBF">
            <w:pPr>
              <w:pStyle w:val="DCSbodytext"/>
              <w:spacing w:after="0" w:line="240" w:lineRule="auto"/>
              <w:ind w:left="0"/>
              <w:contextualSpacing/>
              <w:rPr>
                <w:sz w:val="20"/>
                <w:szCs w:val="20"/>
                <w:lang w:eastAsia="en-AU"/>
              </w:rPr>
            </w:pPr>
          </w:p>
        </w:tc>
        <w:tc>
          <w:tcPr>
            <w:tcW w:w="3060" w:type="dxa"/>
            <w:shd w:val="clear" w:color="auto" w:fill="auto"/>
          </w:tcPr>
          <w:p w14:paraId="373F223D" w14:textId="15729C40"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More than 3 years to 4 years</w:t>
            </w:r>
          </w:p>
        </w:tc>
        <w:tc>
          <w:tcPr>
            <w:tcW w:w="1929" w:type="dxa"/>
            <w:shd w:val="clear" w:color="auto" w:fill="auto"/>
          </w:tcPr>
          <w:p w14:paraId="0C115036" w14:textId="1E43D4F1" w:rsidR="00D43FFD" w:rsidRPr="00D4544B" w:rsidRDefault="00D93228" w:rsidP="00392BBF">
            <w:pPr>
              <w:pStyle w:val="DCSbodytext"/>
              <w:spacing w:after="0" w:line="240" w:lineRule="auto"/>
              <w:ind w:left="0"/>
              <w:contextualSpacing/>
              <w:rPr>
                <w:sz w:val="20"/>
                <w:szCs w:val="20"/>
                <w:lang w:eastAsia="en-AU"/>
              </w:rPr>
            </w:pPr>
            <w:r>
              <w:rPr>
                <w:sz w:val="20"/>
                <w:szCs w:val="20"/>
                <w:lang w:eastAsia="en-AU"/>
              </w:rPr>
              <w:t>General</w:t>
            </w:r>
          </w:p>
        </w:tc>
      </w:tr>
      <w:tr w:rsidR="00D43FFD" w:rsidRPr="00D4544B" w14:paraId="0DBF7DEE" w14:textId="77777777" w:rsidTr="00741684">
        <w:trPr>
          <w:trHeight w:val="20"/>
        </w:trPr>
        <w:tc>
          <w:tcPr>
            <w:tcW w:w="4315" w:type="dxa"/>
            <w:vMerge w:val="restart"/>
            <w:shd w:val="clear" w:color="auto" w:fill="auto"/>
          </w:tcPr>
          <w:p w14:paraId="0A87440A" w14:textId="77777777" w:rsidR="00D43FFD" w:rsidRPr="00360169" w:rsidRDefault="00D43FFD" w:rsidP="00392BBF">
            <w:pPr>
              <w:pStyle w:val="DCSbodytext"/>
              <w:spacing w:after="0" w:line="240" w:lineRule="auto"/>
              <w:ind w:left="0"/>
              <w:contextualSpacing/>
              <w:rPr>
                <w:b/>
                <w:bCs/>
                <w:sz w:val="20"/>
                <w:szCs w:val="20"/>
                <w:lang w:eastAsia="en-AU"/>
              </w:rPr>
            </w:pPr>
            <w:r w:rsidRPr="00360169">
              <w:rPr>
                <w:b/>
                <w:bCs/>
                <w:sz w:val="20"/>
                <w:szCs w:val="20"/>
                <w:lang w:eastAsia="en-AU"/>
              </w:rPr>
              <w:t>High voltage installation</w:t>
            </w:r>
          </w:p>
          <w:p w14:paraId="28252FAF" w14:textId="0249DAF9" w:rsidR="00D43FFD" w:rsidRPr="00D4544B" w:rsidRDefault="00D43FFD" w:rsidP="00392BBF">
            <w:pPr>
              <w:pStyle w:val="DCSbodytext"/>
              <w:spacing w:after="0" w:line="240" w:lineRule="auto"/>
              <w:ind w:left="0"/>
              <w:contextualSpacing/>
              <w:rPr>
                <w:sz w:val="20"/>
                <w:szCs w:val="20"/>
                <w:lang w:eastAsia="en-AU"/>
              </w:rPr>
            </w:pPr>
            <w:r w:rsidRPr="00D4544B">
              <w:rPr>
                <w:i/>
                <w:iCs/>
                <w:sz w:val="20"/>
                <w:szCs w:val="20"/>
                <w:lang w:eastAsia="en-AU"/>
              </w:rPr>
              <w:t>(</w:t>
            </w:r>
            <w:proofErr w:type="gramStart"/>
            <w:r w:rsidRPr="00D4544B">
              <w:rPr>
                <w:i/>
                <w:iCs/>
                <w:sz w:val="20"/>
                <w:szCs w:val="20"/>
                <w:lang w:eastAsia="en-AU"/>
              </w:rPr>
              <w:t>not</w:t>
            </w:r>
            <w:proofErr w:type="gramEnd"/>
            <w:r w:rsidRPr="00D4544B">
              <w:rPr>
                <w:i/>
                <w:iCs/>
                <w:sz w:val="20"/>
                <w:szCs w:val="20"/>
                <w:lang w:eastAsia="en-AU"/>
              </w:rPr>
              <w:t xml:space="preserve"> connected to electricity supply or isolated and proven de-energised by supervising electrician)</w:t>
            </w:r>
          </w:p>
        </w:tc>
        <w:tc>
          <w:tcPr>
            <w:tcW w:w="3060" w:type="dxa"/>
            <w:shd w:val="clear" w:color="auto" w:fill="auto"/>
          </w:tcPr>
          <w:p w14:paraId="35A323CB" w14:textId="302904C2"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Less than 1 year</w:t>
            </w:r>
          </w:p>
        </w:tc>
        <w:tc>
          <w:tcPr>
            <w:tcW w:w="1929" w:type="dxa"/>
            <w:shd w:val="clear" w:color="auto" w:fill="auto"/>
          </w:tcPr>
          <w:p w14:paraId="4EA0E6B5" w14:textId="3873BD9C" w:rsidR="00D43FFD" w:rsidRPr="00D4544B" w:rsidRDefault="00D43FFD" w:rsidP="00392BBF">
            <w:pPr>
              <w:pStyle w:val="DCSbodytext"/>
              <w:spacing w:after="0" w:line="240" w:lineRule="auto"/>
              <w:ind w:left="0"/>
              <w:contextualSpacing/>
              <w:rPr>
                <w:sz w:val="20"/>
                <w:szCs w:val="20"/>
                <w:lang w:eastAsia="en-AU"/>
              </w:rPr>
            </w:pPr>
            <w:r>
              <w:rPr>
                <w:sz w:val="20"/>
                <w:szCs w:val="20"/>
                <w:lang w:eastAsia="en-AU"/>
              </w:rPr>
              <w:t>Direct</w:t>
            </w:r>
          </w:p>
        </w:tc>
      </w:tr>
      <w:tr w:rsidR="00D43FFD" w:rsidRPr="00D4544B" w14:paraId="2A0BDB34" w14:textId="77777777" w:rsidTr="00741684">
        <w:trPr>
          <w:trHeight w:val="20"/>
        </w:trPr>
        <w:tc>
          <w:tcPr>
            <w:tcW w:w="4315" w:type="dxa"/>
            <w:vMerge/>
            <w:shd w:val="clear" w:color="auto" w:fill="auto"/>
          </w:tcPr>
          <w:p w14:paraId="0380BD14" w14:textId="77777777" w:rsidR="00D43FFD" w:rsidRPr="00D4544B" w:rsidRDefault="00D43FFD" w:rsidP="00392BBF">
            <w:pPr>
              <w:pStyle w:val="DCSbodytext"/>
              <w:spacing w:after="0" w:line="240" w:lineRule="auto"/>
              <w:ind w:left="0"/>
              <w:contextualSpacing/>
              <w:rPr>
                <w:sz w:val="20"/>
                <w:szCs w:val="20"/>
                <w:lang w:eastAsia="en-AU"/>
              </w:rPr>
            </w:pPr>
          </w:p>
        </w:tc>
        <w:tc>
          <w:tcPr>
            <w:tcW w:w="3060" w:type="dxa"/>
            <w:shd w:val="clear" w:color="auto" w:fill="auto"/>
          </w:tcPr>
          <w:p w14:paraId="7CE25BBD" w14:textId="30A84891"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12E659B3" w14:textId="695A7E87" w:rsidR="00D43FFD" w:rsidRPr="00D4544B" w:rsidRDefault="00D43FFD" w:rsidP="00392BBF">
            <w:pPr>
              <w:pStyle w:val="DCSbodytext"/>
              <w:spacing w:after="0" w:line="240" w:lineRule="auto"/>
              <w:ind w:left="0"/>
              <w:contextualSpacing/>
              <w:rPr>
                <w:sz w:val="20"/>
                <w:szCs w:val="20"/>
                <w:lang w:eastAsia="en-AU"/>
              </w:rPr>
            </w:pPr>
            <w:r>
              <w:rPr>
                <w:sz w:val="20"/>
                <w:szCs w:val="20"/>
                <w:lang w:eastAsia="en-AU"/>
              </w:rPr>
              <w:t>Direct</w:t>
            </w:r>
          </w:p>
        </w:tc>
      </w:tr>
      <w:tr w:rsidR="00D43FFD" w:rsidRPr="00D4544B" w14:paraId="1E6B3337" w14:textId="77777777" w:rsidTr="00741684">
        <w:trPr>
          <w:trHeight w:val="20"/>
        </w:trPr>
        <w:tc>
          <w:tcPr>
            <w:tcW w:w="4315" w:type="dxa"/>
            <w:vMerge/>
            <w:shd w:val="clear" w:color="auto" w:fill="auto"/>
          </w:tcPr>
          <w:p w14:paraId="3CF65AA6" w14:textId="77777777" w:rsidR="00D43FFD" w:rsidRPr="00D4544B" w:rsidRDefault="00D43FFD" w:rsidP="00392BBF">
            <w:pPr>
              <w:pStyle w:val="DCSbodytext"/>
              <w:spacing w:after="0" w:line="240" w:lineRule="auto"/>
              <w:ind w:left="0"/>
              <w:contextualSpacing/>
              <w:rPr>
                <w:sz w:val="20"/>
                <w:szCs w:val="20"/>
                <w:lang w:eastAsia="en-AU"/>
              </w:rPr>
            </w:pPr>
          </w:p>
        </w:tc>
        <w:tc>
          <w:tcPr>
            <w:tcW w:w="3060" w:type="dxa"/>
            <w:shd w:val="clear" w:color="auto" w:fill="auto"/>
          </w:tcPr>
          <w:p w14:paraId="52005763" w14:textId="42F49E18"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72255CEF" w14:textId="41601035" w:rsidR="00D43FFD" w:rsidRPr="00D4544B" w:rsidRDefault="00D43FFD" w:rsidP="00392BBF">
            <w:pPr>
              <w:pStyle w:val="DCSbodytext"/>
              <w:spacing w:after="0" w:line="240" w:lineRule="auto"/>
              <w:ind w:left="0"/>
              <w:contextualSpacing/>
              <w:rPr>
                <w:sz w:val="20"/>
                <w:szCs w:val="20"/>
                <w:lang w:eastAsia="en-AU"/>
              </w:rPr>
            </w:pPr>
            <w:r>
              <w:rPr>
                <w:sz w:val="20"/>
                <w:szCs w:val="20"/>
                <w:lang w:eastAsia="en-AU"/>
              </w:rPr>
              <w:t>Direct</w:t>
            </w:r>
          </w:p>
        </w:tc>
      </w:tr>
      <w:tr w:rsidR="00D43FFD" w:rsidRPr="00D4544B" w14:paraId="4324E593" w14:textId="77777777" w:rsidTr="00741684">
        <w:trPr>
          <w:trHeight w:val="20"/>
        </w:trPr>
        <w:tc>
          <w:tcPr>
            <w:tcW w:w="4315" w:type="dxa"/>
            <w:vMerge/>
            <w:shd w:val="clear" w:color="auto" w:fill="auto"/>
          </w:tcPr>
          <w:p w14:paraId="1133A332" w14:textId="77777777" w:rsidR="00D43FFD" w:rsidRPr="00D4544B" w:rsidRDefault="00D43FFD" w:rsidP="00392BBF">
            <w:pPr>
              <w:pStyle w:val="DCSbodytext"/>
              <w:spacing w:after="0" w:line="240" w:lineRule="auto"/>
              <w:ind w:left="0"/>
              <w:contextualSpacing/>
              <w:rPr>
                <w:sz w:val="20"/>
                <w:szCs w:val="20"/>
                <w:lang w:eastAsia="en-AU"/>
              </w:rPr>
            </w:pPr>
          </w:p>
        </w:tc>
        <w:tc>
          <w:tcPr>
            <w:tcW w:w="3060" w:type="dxa"/>
            <w:shd w:val="clear" w:color="auto" w:fill="auto"/>
          </w:tcPr>
          <w:p w14:paraId="050865F2" w14:textId="3D61DA22"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More than 3 years to 4 years</w:t>
            </w:r>
          </w:p>
        </w:tc>
        <w:tc>
          <w:tcPr>
            <w:tcW w:w="1929" w:type="dxa"/>
            <w:shd w:val="clear" w:color="auto" w:fill="auto"/>
          </w:tcPr>
          <w:p w14:paraId="2E3BB1E8" w14:textId="2EFDF2FF" w:rsidR="00D43FFD" w:rsidRPr="00D4544B" w:rsidRDefault="00D43FFD" w:rsidP="00392BBF">
            <w:pPr>
              <w:pStyle w:val="DCSbodytext"/>
              <w:spacing w:after="0" w:line="240" w:lineRule="auto"/>
              <w:ind w:left="0"/>
              <w:contextualSpacing/>
              <w:rPr>
                <w:sz w:val="20"/>
                <w:szCs w:val="20"/>
                <w:lang w:eastAsia="en-AU"/>
              </w:rPr>
            </w:pPr>
            <w:r>
              <w:rPr>
                <w:sz w:val="20"/>
                <w:szCs w:val="20"/>
                <w:lang w:eastAsia="en-AU"/>
              </w:rPr>
              <w:t>General</w:t>
            </w:r>
          </w:p>
        </w:tc>
      </w:tr>
      <w:tr w:rsidR="00D43FFD" w:rsidRPr="00BB6FC0" w14:paraId="12D19E86" w14:textId="77777777" w:rsidTr="00C23CBE">
        <w:trPr>
          <w:trHeight w:val="20"/>
        </w:trPr>
        <w:tc>
          <w:tcPr>
            <w:tcW w:w="9304" w:type="dxa"/>
            <w:gridSpan w:val="3"/>
            <w:shd w:val="clear" w:color="auto" w:fill="D9D9D9" w:themeFill="background1" w:themeFillShade="D9"/>
          </w:tcPr>
          <w:p w14:paraId="16ECBB14" w14:textId="6A78FC20" w:rsidR="00D43FFD" w:rsidRPr="00BB6FC0" w:rsidRDefault="00D43FFD" w:rsidP="003F519B">
            <w:pPr>
              <w:pStyle w:val="DCSbodytext"/>
              <w:spacing w:after="0" w:line="240" w:lineRule="auto"/>
              <w:ind w:left="0"/>
              <w:contextualSpacing/>
              <w:rPr>
                <w:b/>
                <w:bCs/>
                <w:sz w:val="20"/>
                <w:szCs w:val="20"/>
                <w:lang w:eastAsia="en-AU"/>
              </w:rPr>
            </w:pPr>
            <w:r w:rsidRPr="00BB6FC0">
              <w:rPr>
                <w:b/>
                <w:bCs/>
                <w:sz w:val="20"/>
                <w:szCs w:val="20"/>
                <w:lang w:eastAsia="en-AU"/>
              </w:rPr>
              <w:t>Electrical Equipment</w:t>
            </w:r>
          </w:p>
        </w:tc>
      </w:tr>
      <w:tr w:rsidR="00D43FFD" w:rsidRPr="00D4544B" w14:paraId="76E824A8" w14:textId="77777777" w:rsidTr="00741684">
        <w:trPr>
          <w:trHeight w:val="20"/>
        </w:trPr>
        <w:tc>
          <w:tcPr>
            <w:tcW w:w="4315" w:type="dxa"/>
            <w:vMerge w:val="restart"/>
            <w:shd w:val="clear" w:color="auto" w:fill="auto"/>
          </w:tcPr>
          <w:p w14:paraId="611943C9" w14:textId="6F0D8303" w:rsidR="00D43FFD" w:rsidRPr="00360169" w:rsidRDefault="00D43FFD" w:rsidP="00392BBF">
            <w:pPr>
              <w:pStyle w:val="DCSbodytext"/>
              <w:spacing w:after="0" w:line="240" w:lineRule="auto"/>
              <w:ind w:left="0"/>
              <w:contextualSpacing/>
              <w:rPr>
                <w:b/>
                <w:bCs/>
                <w:sz w:val="20"/>
                <w:szCs w:val="20"/>
                <w:lang w:eastAsia="en-AU"/>
              </w:rPr>
            </w:pPr>
            <w:r w:rsidRPr="00360169">
              <w:rPr>
                <w:b/>
                <w:bCs/>
                <w:sz w:val="20"/>
                <w:szCs w:val="20"/>
                <w:lang w:eastAsia="en-AU"/>
              </w:rPr>
              <w:t xml:space="preserve">Installation of electrical equipment </w:t>
            </w:r>
            <w:r w:rsidR="00CA27BA" w:rsidRPr="00360169">
              <w:rPr>
                <w:b/>
                <w:bCs/>
                <w:sz w:val="20"/>
                <w:szCs w:val="20"/>
                <w:lang w:eastAsia="en-AU"/>
              </w:rPr>
              <w:t>and accessories</w:t>
            </w:r>
          </w:p>
          <w:p w14:paraId="5C73559C" w14:textId="7DBF88E6" w:rsidR="00D43FFD" w:rsidRPr="00D4544B" w:rsidRDefault="00D43FFD" w:rsidP="00392BBF">
            <w:pPr>
              <w:pStyle w:val="DCSbodytext"/>
              <w:spacing w:after="0" w:line="240" w:lineRule="auto"/>
              <w:ind w:left="0"/>
              <w:contextualSpacing/>
              <w:rPr>
                <w:i/>
                <w:iCs/>
                <w:sz w:val="20"/>
                <w:szCs w:val="20"/>
                <w:lang w:eastAsia="en-AU"/>
              </w:rPr>
            </w:pPr>
            <w:r w:rsidRPr="00D4544B">
              <w:rPr>
                <w:i/>
                <w:iCs/>
                <w:sz w:val="20"/>
                <w:szCs w:val="20"/>
                <w:lang w:eastAsia="en-AU"/>
              </w:rPr>
              <w:t>(</w:t>
            </w:r>
            <w:proofErr w:type="gramStart"/>
            <w:r w:rsidRPr="00D4544B">
              <w:rPr>
                <w:i/>
                <w:iCs/>
                <w:sz w:val="20"/>
                <w:szCs w:val="20"/>
                <w:lang w:eastAsia="en-AU"/>
              </w:rPr>
              <w:t>not</w:t>
            </w:r>
            <w:proofErr w:type="gramEnd"/>
            <w:r w:rsidRPr="00D4544B">
              <w:rPr>
                <w:i/>
                <w:iCs/>
                <w:sz w:val="20"/>
                <w:szCs w:val="20"/>
                <w:lang w:eastAsia="en-AU"/>
              </w:rPr>
              <w:t xml:space="preserve"> connected to electricity supply)</w:t>
            </w:r>
          </w:p>
        </w:tc>
        <w:tc>
          <w:tcPr>
            <w:tcW w:w="3060" w:type="dxa"/>
            <w:shd w:val="clear" w:color="auto" w:fill="auto"/>
          </w:tcPr>
          <w:p w14:paraId="4FA82B52" w14:textId="1300D464" w:rsidR="00D43FFD" w:rsidRPr="00D4544B" w:rsidRDefault="00D43FFD" w:rsidP="00392BBF">
            <w:pPr>
              <w:pStyle w:val="DCSbodytext"/>
              <w:spacing w:after="0" w:line="240" w:lineRule="auto"/>
              <w:ind w:left="0"/>
              <w:contextualSpacing/>
              <w:rPr>
                <w:b/>
                <w:sz w:val="20"/>
                <w:szCs w:val="20"/>
                <w:lang w:eastAsia="en-AU"/>
              </w:rPr>
            </w:pPr>
            <w:r w:rsidRPr="00D4544B">
              <w:rPr>
                <w:sz w:val="20"/>
                <w:szCs w:val="20"/>
                <w:lang w:eastAsia="en-AU"/>
              </w:rPr>
              <w:t>Less than 1 year</w:t>
            </w:r>
          </w:p>
        </w:tc>
        <w:tc>
          <w:tcPr>
            <w:tcW w:w="1929" w:type="dxa"/>
            <w:shd w:val="clear" w:color="auto" w:fill="auto"/>
          </w:tcPr>
          <w:p w14:paraId="0192C6FA" w14:textId="77777777"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Direct</w:t>
            </w:r>
          </w:p>
        </w:tc>
      </w:tr>
      <w:tr w:rsidR="00D43FFD" w:rsidRPr="00D4544B" w14:paraId="6F63A5AE" w14:textId="77777777" w:rsidTr="00741684">
        <w:trPr>
          <w:trHeight w:val="20"/>
        </w:trPr>
        <w:tc>
          <w:tcPr>
            <w:tcW w:w="4315" w:type="dxa"/>
            <w:vMerge/>
            <w:shd w:val="clear" w:color="auto" w:fill="auto"/>
          </w:tcPr>
          <w:p w14:paraId="42D337F2" w14:textId="77777777" w:rsidR="00D43FFD" w:rsidRPr="00D4544B" w:rsidRDefault="00D43FFD" w:rsidP="00392BBF">
            <w:pPr>
              <w:pStyle w:val="DCSbodytext"/>
              <w:spacing w:after="0" w:line="240" w:lineRule="auto"/>
              <w:ind w:left="0"/>
              <w:contextualSpacing/>
              <w:rPr>
                <w:sz w:val="20"/>
                <w:szCs w:val="20"/>
                <w:lang w:eastAsia="en-AU"/>
              </w:rPr>
            </w:pPr>
          </w:p>
        </w:tc>
        <w:tc>
          <w:tcPr>
            <w:tcW w:w="3060" w:type="dxa"/>
            <w:shd w:val="clear" w:color="auto" w:fill="auto"/>
          </w:tcPr>
          <w:p w14:paraId="3C16081F" w14:textId="44505828"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3442527F" w14:textId="77777777"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Direct</w:t>
            </w:r>
          </w:p>
        </w:tc>
      </w:tr>
      <w:tr w:rsidR="00D43FFD" w:rsidRPr="00D4544B" w14:paraId="46EB7496" w14:textId="77777777" w:rsidTr="00741684">
        <w:trPr>
          <w:trHeight w:val="20"/>
        </w:trPr>
        <w:tc>
          <w:tcPr>
            <w:tcW w:w="4315" w:type="dxa"/>
            <w:vMerge/>
            <w:shd w:val="clear" w:color="auto" w:fill="auto"/>
          </w:tcPr>
          <w:p w14:paraId="5CD7F25B" w14:textId="77777777" w:rsidR="00D43FFD" w:rsidRPr="00D4544B" w:rsidRDefault="00D43FFD" w:rsidP="00392BBF">
            <w:pPr>
              <w:pStyle w:val="DCSbodytext"/>
              <w:spacing w:after="0" w:line="240" w:lineRule="auto"/>
              <w:ind w:left="0"/>
              <w:contextualSpacing/>
              <w:rPr>
                <w:sz w:val="20"/>
                <w:szCs w:val="20"/>
                <w:lang w:eastAsia="en-AU"/>
              </w:rPr>
            </w:pPr>
          </w:p>
        </w:tc>
        <w:tc>
          <w:tcPr>
            <w:tcW w:w="3060" w:type="dxa"/>
            <w:shd w:val="clear" w:color="auto" w:fill="auto"/>
          </w:tcPr>
          <w:p w14:paraId="6379677F" w14:textId="56561D9C"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43845631" w14:textId="77777777"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 xml:space="preserve">General </w:t>
            </w:r>
          </w:p>
        </w:tc>
      </w:tr>
      <w:tr w:rsidR="00D43FFD" w:rsidRPr="00D4544B" w14:paraId="1C6CF5F2" w14:textId="77777777" w:rsidTr="00741684">
        <w:trPr>
          <w:trHeight w:val="20"/>
        </w:trPr>
        <w:tc>
          <w:tcPr>
            <w:tcW w:w="4315" w:type="dxa"/>
            <w:vMerge/>
            <w:shd w:val="clear" w:color="auto" w:fill="auto"/>
          </w:tcPr>
          <w:p w14:paraId="51E46FB7" w14:textId="77777777" w:rsidR="00D43FFD" w:rsidRPr="00D4544B" w:rsidRDefault="00D43FFD" w:rsidP="00392BBF">
            <w:pPr>
              <w:pStyle w:val="DCSbodytext"/>
              <w:spacing w:after="0" w:line="240" w:lineRule="auto"/>
              <w:ind w:left="0"/>
              <w:contextualSpacing/>
              <w:rPr>
                <w:sz w:val="20"/>
                <w:szCs w:val="20"/>
                <w:lang w:eastAsia="en-AU"/>
              </w:rPr>
            </w:pPr>
          </w:p>
        </w:tc>
        <w:tc>
          <w:tcPr>
            <w:tcW w:w="3060" w:type="dxa"/>
            <w:shd w:val="clear" w:color="auto" w:fill="auto"/>
          </w:tcPr>
          <w:p w14:paraId="439E956C" w14:textId="5872642F"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More than 3 years to 4 years</w:t>
            </w:r>
          </w:p>
        </w:tc>
        <w:tc>
          <w:tcPr>
            <w:tcW w:w="1929" w:type="dxa"/>
            <w:shd w:val="clear" w:color="auto" w:fill="auto"/>
          </w:tcPr>
          <w:p w14:paraId="35D73730" w14:textId="2A3970FF" w:rsidR="00D43FFD" w:rsidRPr="00D4544B" w:rsidRDefault="00D43FFD" w:rsidP="00392BBF">
            <w:pPr>
              <w:pStyle w:val="DCSbodytext"/>
              <w:spacing w:after="0" w:line="240" w:lineRule="auto"/>
              <w:ind w:left="0"/>
              <w:contextualSpacing/>
              <w:rPr>
                <w:sz w:val="20"/>
                <w:szCs w:val="20"/>
                <w:lang w:eastAsia="en-AU"/>
              </w:rPr>
            </w:pPr>
            <w:r w:rsidRPr="00D4544B">
              <w:rPr>
                <w:sz w:val="20"/>
                <w:szCs w:val="20"/>
                <w:lang w:eastAsia="en-AU"/>
              </w:rPr>
              <w:t>Broad</w:t>
            </w:r>
          </w:p>
        </w:tc>
      </w:tr>
      <w:tr w:rsidR="00760719" w:rsidRPr="00D4544B" w14:paraId="1EE11983" w14:textId="77777777" w:rsidTr="003F519B">
        <w:trPr>
          <w:trHeight w:val="20"/>
        </w:trPr>
        <w:tc>
          <w:tcPr>
            <w:tcW w:w="4315" w:type="dxa"/>
            <w:vMerge w:val="restart"/>
            <w:shd w:val="clear" w:color="auto" w:fill="auto"/>
          </w:tcPr>
          <w:p w14:paraId="0498F6BA" w14:textId="09F53992" w:rsidR="00760719" w:rsidRPr="00360169" w:rsidRDefault="00760719" w:rsidP="00760719">
            <w:pPr>
              <w:pStyle w:val="DCSbodytext"/>
              <w:spacing w:after="0" w:line="240" w:lineRule="auto"/>
              <w:ind w:left="0"/>
              <w:contextualSpacing/>
              <w:rPr>
                <w:b/>
                <w:bCs/>
                <w:sz w:val="20"/>
                <w:szCs w:val="20"/>
                <w:lang w:eastAsia="en-AU"/>
              </w:rPr>
            </w:pPr>
            <w:r w:rsidRPr="00360169">
              <w:rPr>
                <w:b/>
                <w:bCs/>
                <w:sz w:val="20"/>
                <w:szCs w:val="20"/>
                <w:lang w:eastAsia="en-AU"/>
              </w:rPr>
              <w:t>Installation of metering provider metering equipment</w:t>
            </w:r>
          </w:p>
          <w:p w14:paraId="7C91DB42" w14:textId="77777777" w:rsidR="00760719" w:rsidRDefault="00760719" w:rsidP="00760719">
            <w:pPr>
              <w:pStyle w:val="DCSbodytext"/>
              <w:spacing w:after="0" w:line="240" w:lineRule="auto"/>
              <w:ind w:left="0"/>
              <w:contextualSpacing/>
              <w:rPr>
                <w:i/>
                <w:iCs/>
                <w:sz w:val="20"/>
                <w:szCs w:val="20"/>
                <w:lang w:eastAsia="en-AU"/>
              </w:rPr>
            </w:pPr>
            <w:r w:rsidRPr="00D4544B">
              <w:rPr>
                <w:i/>
                <w:iCs/>
                <w:sz w:val="20"/>
                <w:szCs w:val="20"/>
                <w:lang w:eastAsia="en-AU"/>
              </w:rPr>
              <w:t>(</w:t>
            </w:r>
            <w:proofErr w:type="gramStart"/>
            <w:r w:rsidRPr="00D4544B">
              <w:rPr>
                <w:i/>
                <w:iCs/>
                <w:sz w:val="20"/>
                <w:szCs w:val="20"/>
                <w:lang w:eastAsia="en-AU"/>
              </w:rPr>
              <w:t>not</w:t>
            </w:r>
            <w:proofErr w:type="gramEnd"/>
            <w:r w:rsidRPr="00D4544B">
              <w:rPr>
                <w:i/>
                <w:iCs/>
                <w:sz w:val="20"/>
                <w:szCs w:val="20"/>
                <w:lang w:eastAsia="en-AU"/>
              </w:rPr>
              <w:t xml:space="preserve"> connected to electricity supply)</w:t>
            </w:r>
          </w:p>
          <w:p w14:paraId="40545276" w14:textId="2C60D3AD"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7DEC4AE9" w14:textId="0F8C4B1B"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Less than 1 year</w:t>
            </w:r>
          </w:p>
        </w:tc>
        <w:tc>
          <w:tcPr>
            <w:tcW w:w="1929" w:type="dxa"/>
            <w:shd w:val="clear" w:color="auto" w:fill="auto"/>
          </w:tcPr>
          <w:p w14:paraId="6D02C8E0" w14:textId="142A1690"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Direct</w:t>
            </w:r>
          </w:p>
        </w:tc>
      </w:tr>
      <w:tr w:rsidR="00760719" w:rsidRPr="00D4544B" w14:paraId="2F612D70" w14:textId="77777777" w:rsidTr="003F519B">
        <w:trPr>
          <w:trHeight w:val="20"/>
        </w:trPr>
        <w:tc>
          <w:tcPr>
            <w:tcW w:w="4315" w:type="dxa"/>
            <w:vMerge/>
            <w:shd w:val="clear" w:color="auto" w:fill="auto"/>
          </w:tcPr>
          <w:p w14:paraId="1D56C289" w14:textId="77777777"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2471BE17" w14:textId="2DB05E4B"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3A96344C" w14:textId="621E1DC3"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Direct</w:t>
            </w:r>
          </w:p>
        </w:tc>
      </w:tr>
      <w:tr w:rsidR="00760719" w:rsidRPr="00D4544B" w14:paraId="5432B4EB" w14:textId="77777777" w:rsidTr="003F519B">
        <w:trPr>
          <w:trHeight w:val="20"/>
        </w:trPr>
        <w:tc>
          <w:tcPr>
            <w:tcW w:w="4315" w:type="dxa"/>
            <w:vMerge/>
            <w:shd w:val="clear" w:color="auto" w:fill="auto"/>
          </w:tcPr>
          <w:p w14:paraId="7F6146F4" w14:textId="77777777"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51EBFA6C" w14:textId="3868BCB9"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64F2DDC5" w14:textId="251CDADA"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 xml:space="preserve">General </w:t>
            </w:r>
          </w:p>
        </w:tc>
      </w:tr>
      <w:tr w:rsidR="00760719" w:rsidRPr="00D4544B" w14:paraId="020A283B" w14:textId="77777777" w:rsidTr="003F519B">
        <w:trPr>
          <w:trHeight w:val="20"/>
        </w:trPr>
        <w:tc>
          <w:tcPr>
            <w:tcW w:w="4315" w:type="dxa"/>
            <w:vMerge/>
            <w:shd w:val="clear" w:color="auto" w:fill="auto"/>
          </w:tcPr>
          <w:p w14:paraId="0FD8AE4D" w14:textId="77777777"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06A388A8" w14:textId="5F04A846"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More than 3 years to 4 years</w:t>
            </w:r>
          </w:p>
        </w:tc>
        <w:tc>
          <w:tcPr>
            <w:tcW w:w="1929" w:type="dxa"/>
            <w:shd w:val="clear" w:color="auto" w:fill="auto"/>
          </w:tcPr>
          <w:p w14:paraId="4ABE4FDA" w14:textId="5939AC3F" w:rsidR="00760719" w:rsidRPr="00D4544B" w:rsidRDefault="001C6278" w:rsidP="00760719">
            <w:pPr>
              <w:pStyle w:val="DCSbodytext"/>
              <w:spacing w:after="0" w:line="240" w:lineRule="auto"/>
              <w:ind w:left="0"/>
              <w:contextualSpacing/>
              <w:rPr>
                <w:sz w:val="20"/>
                <w:szCs w:val="20"/>
                <w:lang w:eastAsia="en-AU"/>
              </w:rPr>
            </w:pPr>
            <w:r>
              <w:rPr>
                <w:sz w:val="20"/>
                <w:szCs w:val="20"/>
                <w:lang w:eastAsia="en-AU"/>
              </w:rPr>
              <w:t>General</w:t>
            </w:r>
          </w:p>
        </w:tc>
      </w:tr>
      <w:tr w:rsidR="00760719" w:rsidRPr="00D4544B" w14:paraId="31BE84CF" w14:textId="77777777" w:rsidTr="00741684">
        <w:trPr>
          <w:trHeight w:val="20"/>
        </w:trPr>
        <w:tc>
          <w:tcPr>
            <w:tcW w:w="4315" w:type="dxa"/>
            <w:vMerge w:val="restart"/>
            <w:shd w:val="clear" w:color="auto" w:fill="auto"/>
          </w:tcPr>
          <w:p w14:paraId="491F1390" w14:textId="48672E2F" w:rsidR="00760719" w:rsidRDefault="00760719" w:rsidP="00760719">
            <w:pPr>
              <w:pStyle w:val="DCSbodytext"/>
              <w:spacing w:after="0" w:line="240" w:lineRule="auto"/>
              <w:ind w:left="0"/>
              <w:contextualSpacing/>
              <w:rPr>
                <w:b/>
                <w:bCs/>
                <w:sz w:val="20"/>
                <w:szCs w:val="20"/>
                <w:lang w:eastAsia="en-AU"/>
              </w:rPr>
            </w:pPr>
            <w:r w:rsidRPr="00360169">
              <w:rPr>
                <w:b/>
                <w:bCs/>
                <w:sz w:val="20"/>
                <w:szCs w:val="20"/>
                <w:lang w:eastAsia="en-AU"/>
              </w:rPr>
              <w:t>Fault-finding, repairs and maintenance of electrical equipment</w:t>
            </w:r>
          </w:p>
          <w:p w14:paraId="3DA2C6F0" w14:textId="77777777" w:rsidR="00360169" w:rsidRPr="00360169" w:rsidRDefault="00360169" w:rsidP="00760719">
            <w:pPr>
              <w:pStyle w:val="DCSbodytext"/>
              <w:spacing w:after="0" w:line="240" w:lineRule="auto"/>
              <w:ind w:left="0"/>
              <w:contextualSpacing/>
              <w:rPr>
                <w:b/>
                <w:bCs/>
                <w:sz w:val="20"/>
                <w:szCs w:val="20"/>
                <w:lang w:eastAsia="en-AU"/>
              </w:rPr>
            </w:pPr>
          </w:p>
          <w:p w14:paraId="4FA49443" w14:textId="77777777" w:rsidR="00760719" w:rsidRDefault="00760719" w:rsidP="00760719">
            <w:pPr>
              <w:pStyle w:val="DCSbodytext"/>
              <w:spacing w:after="0" w:line="240" w:lineRule="auto"/>
              <w:ind w:left="0"/>
              <w:contextualSpacing/>
              <w:rPr>
                <w:i/>
                <w:iCs/>
                <w:sz w:val="20"/>
                <w:szCs w:val="20"/>
                <w:lang w:eastAsia="en-AU"/>
              </w:rPr>
            </w:pPr>
            <w:r w:rsidRPr="00D4544B">
              <w:rPr>
                <w:i/>
                <w:iCs/>
                <w:sz w:val="20"/>
                <w:szCs w:val="20"/>
                <w:lang w:eastAsia="en-AU"/>
              </w:rPr>
              <w:t>(</w:t>
            </w:r>
            <w:proofErr w:type="gramStart"/>
            <w:r w:rsidRPr="00D4544B">
              <w:rPr>
                <w:i/>
                <w:iCs/>
                <w:sz w:val="20"/>
                <w:szCs w:val="20"/>
                <w:lang w:eastAsia="en-AU"/>
              </w:rPr>
              <w:t>not</w:t>
            </w:r>
            <w:proofErr w:type="gramEnd"/>
            <w:r w:rsidRPr="00D4544B">
              <w:rPr>
                <w:i/>
                <w:iCs/>
                <w:sz w:val="20"/>
                <w:szCs w:val="20"/>
                <w:lang w:eastAsia="en-AU"/>
              </w:rPr>
              <w:t xml:space="preserve"> connected to electricity supply or isolated and proven de-energised by supervising electrician)</w:t>
            </w:r>
          </w:p>
          <w:p w14:paraId="55CABED9" w14:textId="19A56A9E" w:rsidR="001C6278" w:rsidRPr="00D4544B" w:rsidRDefault="001C6278" w:rsidP="00760719">
            <w:pPr>
              <w:pStyle w:val="DCSbodytext"/>
              <w:spacing w:after="0" w:line="240" w:lineRule="auto"/>
              <w:ind w:left="0"/>
              <w:contextualSpacing/>
              <w:rPr>
                <w:sz w:val="20"/>
                <w:szCs w:val="20"/>
                <w:lang w:eastAsia="en-AU"/>
              </w:rPr>
            </w:pPr>
          </w:p>
        </w:tc>
        <w:tc>
          <w:tcPr>
            <w:tcW w:w="3060" w:type="dxa"/>
            <w:shd w:val="clear" w:color="auto" w:fill="auto"/>
          </w:tcPr>
          <w:p w14:paraId="5E085FF3" w14:textId="37DA3B3B"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Less than 1 year</w:t>
            </w:r>
          </w:p>
        </w:tc>
        <w:tc>
          <w:tcPr>
            <w:tcW w:w="1929" w:type="dxa"/>
            <w:shd w:val="clear" w:color="auto" w:fill="auto"/>
          </w:tcPr>
          <w:p w14:paraId="0255D44F" w14:textId="4A1F1422"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Direct</w:t>
            </w:r>
          </w:p>
        </w:tc>
      </w:tr>
      <w:tr w:rsidR="00760719" w:rsidRPr="00D4544B" w14:paraId="60D7479E" w14:textId="77777777" w:rsidTr="00741684">
        <w:trPr>
          <w:trHeight w:val="20"/>
        </w:trPr>
        <w:tc>
          <w:tcPr>
            <w:tcW w:w="4315" w:type="dxa"/>
            <w:vMerge/>
            <w:shd w:val="clear" w:color="auto" w:fill="auto"/>
          </w:tcPr>
          <w:p w14:paraId="48B74710" w14:textId="77777777"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3A2E08DB" w14:textId="2554440E"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13167D72" w14:textId="72B5B4D5"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Direct</w:t>
            </w:r>
          </w:p>
        </w:tc>
      </w:tr>
      <w:tr w:rsidR="00760719" w:rsidRPr="00D4544B" w14:paraId="0E6F81D6" w14:textId="77777777" w:rsidTr="00741684">
        <w:trPr>
          <w:trHeight w:val="20"/>
        </w:trPr>
        <w:tc>
          <w:tcPr>
            <w:tcW w:w="4315" w:type="dxa"/>
            <w:vMerge/>
            <w:shd w:val="clear" w:color="auto" w:fill="auto"/>
          </w:tcPr>
          <w:p w14:paraId="6E6C949C" w14:textId="77777777"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568E1656" w14:textId="6566CC1E"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23FBD037" w14:textId="042A0442"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General</w:t>
            </w:r>
          </w:p>
        </w:tc>
      </w:tr>
      <w:tr w:rsidR="00760719" w:rsidRPr="00D4544B" w14:paraId="0BFDDCDD" w14:textId="77777777" w:rsidTr="00741684">
        <w:trPr>
          <w:trHeight w:val="20"/>
        </w:trPr>
        <w:tc>
          <w:tcPr>
            <w:tcW w:w="4315" w:type="dxa"/>
            <w:vMerge/>
            <w:shd w:val="clear" w:color="auto" w:fill="auto"/>
          </w:tcPr>
          <w:p w14:paraId="6E9DEF0A" w14:textId="77777777"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3BE83B62" w14:textId="3CBDE6F7"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More than 3 years to 4 years</w:t>
            </w:r>
          </w:p>
        </w:tc>
        <w:tc>
          <w:tcPr>
            <w:tcW w:w="1929" w:type="dxa"/>
            <w:shd w:val="clear" w:color="auto" w:fill="auto"/>
          </w:tcPr>
          <w:p w14:paraId="573AF60B" w14:textId="15B1945C"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Broad</w:t>
            </w:r>
            <w:r>
              <w:rPr>
                <w:sz w:val="20"/>
                <w:szCs w:val="20"/>
                <w:lang w:eastAsia="en-AU"/>
              </w:rPr>
              <w:t xml:space="preserve"> </w:t>
            </w:r>
          </w:p>
        </w:tc>
      </w:tr>
      <w:tr w:rsidR="00760719" w:rsidRPr="00D4544B" w14:paraId="11DC1A5D" w14:textId="77777777" w:rsidTr="003F519B">
        <w:trPr>
          <w:trHeight w:val="20"/>
        </w:trPr>
        <w:tc>
          <w:tcPr>
            <w:tcW w:w="4315" w:type="dxa"/>
            <w:vMerge w:val="restart"/>
            <w:shd w:val="clear" w:color="auto" w:fill="auto"/>
          </w:tcPr>
          <w:p w14:paraId="6A1995AF" w14:textId="77777777" w:rsidR="00760719" w:rsidRPr="00360169" w:rsidRDefault="00760719" w:rsidP="00760719">
            <w:pPr>
              <w:pStyle w:val="DCSbodytext"/>
              <w:spacing w:after="0" w:line="240" w:lineRule="auto"/>
              <w:ind w:left="0"/>
              <w:contextualSpacing/>
              <w:rPr>
                <w:b/>
                <w:bCs/>
                <w:sz w:val="20"/>
                <w:szCs w:val="20"/>
                <w:lang w:eastAsia="en-AU"/>
              </w:rPr>
            </w:pPr>
            <w:r w:rsidRPr="00360169">
              <w:rPr>
                <w:b/>
                <w:bCs/>
                <w:sz w:val="20"/>
                <w:szCs w:val="20"/>
                <w:lang w:eastAsia="en-AU"/>
              </w:rPr>
              <w:t>Electrical isolation of installation and equipment</w:t>
            </w:r>
          </w:p>
          <w:p w14:paraId="2A7DA5C4" w14:textId="77777777" w:rsidR="00360169" w:rsidRDefault="00360169" w:rsidP="00760719">
            <w:pPr>
              <w:pStyle w:val="DCSbodytext"/>
              <w:spacing w:after="0" w:line="240" w:lineRule="auto"/>
              <w:ind w:left="0"/>
              <w:contextualSpacing/>
              <w:rPr>
                <w:sz w:val="20"/>
                <w:szCs w:val="20"/>
                <w:lang w:eastAsia="en-AU"/>
              </w:rPr>
            </w:pPr>
          </w:p>
          <w:p w14:paraId="1E20D55C" w14:textId="79F7EFE9" w:rsidR="00E46765" w:rsidRPr="00D4544B" w:rsidRDefault="00E46765" w:rsidP="00760719">
            <w:pPr>
              <w:pStyle w:val="DCSbodytext"/>
              <w:spacing w:after="0" w:line="240" w:lineRule="auto"/>
              <w:ind w:left="0"/>
              <w:contextualSpacing/>
              <w:rPr>
                <w:sz w:val="20"/>
                <w:szCs w:val="20"/>
                <w:lang w:eastAsia="en-AU"/>
              </w:rPr>
            </w:pPr>
          </w:p>
        </w:tc>
        <w:tc>
          <w:tcPr>
            <w:tcW w:w="3060" w:type="dxa"/>
            <w:shd w:val="clear" w:color="auto" w:fill="auto"/>
          </w:tcPr>
          <w:p w14:paraId="6CA5DB46" w14:textId="4FF8638A"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Less than 1 year</w:t>
            </w:r>
          </w:p>
        </w:tc>
        <w:tc>
          <w:tcPr>
            <w:tcW w:w="1929" w:type="dxa"/>
            <w:shd w:val="clear" w:color="auto" w:fill="auto"/>
          </w:tcPr>
          <w:p w14:paraId="31D9F6C1" w14:textId="539D3937" w:rsidR="00760719" w:rsidRPr="006451E8" w:rsidRDefault="00760719" w:rsidP="00760719">
            <w:pPr>
              <w:pStyle w:val="DCSbodytext"/>
              <w:spacing w:after="0" w:line="240" w:lineRule="auto"/>
              <w:ind w:left="0"/>
              <w:contextualSpacing/>
              <w:rPr>
                <w:color w:val="C00000"/>
                <w:sz w:val="20"/>
                <w:szCs w:val="20"/>
                <w:lang w:eastAsia="en-AU"/>
              </w:rPr>
            </w:pPr>
            <w:r w:rsidRPr="006451E8">
              <w:rPr>
                <w:color w:val="C00000"/>
                <w:sz w:val="20"/>
                <w:szCs w:val="20"/>
                <w:lang w:eastAsia="en-AU"/>
              </w:rPr>
              <w:t>Not permitted</w:t>
            </w:r>
          </w:p>
        </w:tc>
      </w:tr>
      <w:tr w:rsidR="00760719" w:rsidRPr="00D4544B" w14:paraId="0FD1F626" w14:textId="77777777" w:rsidTr="003F519B">
        <w:trPr>
          <w:trHeight w:val="20"/>
        </w:trPr>
        <w:tc>
          <w:tcPr>
            <w:tcW w:w="4315" w:type="dxa"/>
            <w:vMerge/>
            <w:shd w:val="clear" w:color="auto" w:fill="auto"/>
          </w:tcPr>
          <w:p w14:paraId="272FDDF3" w14:textId="77777777"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726285C5" w14:textId="76A11DFB"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48B2D63E" w14:textId="2AEC87B0" w:rsidR="00760719" w:rsidRPr="006451E8" w:rsidRDefault="00760719" w:rsidP="00760719">
            <w:pPr>
              <w:pStyle w:val="DCSbodytext"/>
              <w:spacing w:after="0" w:line="240" w:lineRule="auto"/>
              <w:ind w:left="0"/>
              <w:contextualSpacing/>
              <w:rPr>
                <w:color w:val="C00000"/>
                <w:sz w:val="20"/>
                <w:szCs w:val="20"/>
                <w:lang w:eastAsia="en-AU"/>
              </w:rPr>
            </w:pPr>
            <w:r w:rsidRPr="006451E8">
              <w:rPr>
                <w:color w:val="C00000"/>
                <w:sz w:val="20"/>
                <w:szCs w:val="20"/>
                <w:lang w:eastAsia="en-AU"/>
              </w:rPr>
              <w:t>Not permitted</w:t>
            </w:r>
          </w:p>
        </w:tc>
      </w:tr>
      <w:tr w:rsidR="00760719" w:rsidRPr="00D4544B" w14:paraId="15C5BB8C" w14:textId="77777777" w:rsidTr="003F519B">
        <w:trPr>
          <w:trHeight w:val="20"/>
        </w:trPr>
        <w:tc>
          <w:tcPr>
            <w:tcW w:w="4315" w:type="dxa"/>
            <w:vMerge/>
            <w:shd w:val="clear" w:color="auto" w:fill="auto"/>
          </w:tcPr>
          <w:p w14:paraId="383873F2" w14:textId="77777777"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68C4DC6F" w14:textId="3A874C32"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63498023" w14:textId="5F4961DC"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Direct</w:t>
            </w:r>
          </w:p>
        </w:tc>
      </w:tr>
      <w:tr w:rsidR="00760719" w:rsidRPr="00D4544B" w14:paraId="4F9925AB" w14:textId="77777777" w:rsidTr="003F519B">
        <w:trPr>
          <w:trHeight w:val="20"/>
        </w:trPr>
        <w:tc>
          <w:tcPr>
            <w:tcW w:w="4315" w:type="dxa"/>
            <w:vMerge/>
            <w:shd w:val="clear" w:color="auto" w:fill="auto"/>
          </w:tcPr>
          <w:p w14:paraId="43EC29DE" w14:textId="77777777"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560EF972" w14:textId="02AF3257"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More than 3 years to 4 years</w:t>
            </w:r>
          </w:p>
        </w:tc>
        <w:tc>
          <w:tcPr>
            <w:tcW w:w="1929" w:type="dxa"/>
            <w:shd w:val="clear" w:color="auto" w:fill="auto"/>
          </w:tcPr>
          <w:p w14:paraId="1784756A" w14:textId="77777777"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Direct</w:t>
            </w:r>
          </w:p>
        </w:tc>
      </w:tr>
      <w:tr w:rsidR="00760719" w:rsidRPr="00D4544B" w14:paraId="5B1ED936" w14:textId="77777777" w:rsidTr="00741684">
        <w:trPr>
          <w:trHeight w:val="20"/>
        </w:trPr>
        <w:tc>
          <w:tcPr>
            <w:tcW w:w="4315" w:type="dxa"/>
            <w:vMerge w:val="restart"/>
            <w:shd w:val="clear" w:color="auto" w:fill="auto"/>
          </w:tcPr>
          <w:p w14:paraId="7AED80C6" w14:textId="0C88C238" w:rsidR="00760719" w:rsidRPr="00360169" w:rsidRDefault="00760719" w:rsidP="00760719">
            <w:pPr>
              <w:pStyle w:val="DCSbodytext"/>
              <w:spacing w:after="0" w:line="240" w:lineRule="auto"/>
              <w:ind w:left="0"/>
              <w:contextualSpacing/>
              <w:rPr>
                <w:b/>
                <w:bCs/>
                <w:sz w:val="20"/>
                <w:szCs w:val="20"/>
                <w:lang w:eastAsia="en-AU"/>
              </w:rPr>
            </w:pPr>
            <w:r w:rsidRPr="00360169">
              <w:rPr>
                <w:b/>
                <w:bCs/>
                <w:sz w:val="20"/>
                <w:szCs w:val="20"/>
                <w:lang w:eastAsia="en-AU"/>
              </w:rPr>
              <w:t>Tag and lockout procedure on de-energised equipment</w:t>
            </w:r>
          </w:p>
          <w:p w14:paraId="73F48BF9" w14:textId="77777777" w:rsidR="00360169" w:rsidRPr="00D4544B" w:rsidRDefault="00360169" w:rsidP="00760719">
            <w:pPr>
              <w:pStyle w:val="DCSbodytext"/>
              <w:spacing w:after="0" w:line="240" w:lineRule="auto"/>
              <w:ind w:left="0"/>
              <w:contextualSpacing/>
              <w:rPr>
                <w:sz w:val="20"/>
                <w:szCs w:val="20"/>
                <w:lang w:eastAsia="en-AU"/>
              </w:rPr>
            </w:pPr>
          </w:p>
          <w:p w14:paraId="29B815D3" w14:textId="77777777" w:rsidR="00760719" w:rsidRPr="00D4544B" w:rsidRDefault="00760719" w:rsidP="00760719">
            <w:pPr>
              <w:pStyle w:val="DCSbodytext"/>
              <w:spacing w:after="0" w:line="240" w:lineRule="auto"/>
              <w:ind w:left="0"/>
              <w:contextualSpacing/>
              <w:rPr>
                <w:sz w:val="20"/>
                <w:szCs w:val="20"/>
                <w:lang w:eastAsia="en-AU"/>
              </w:rPr>
            </w:pPr>
            <w:r w:rsidRPr="00D4544B">
              <w:rPr>
                <w:i/>
                <w:iCs/>
                <w:sz w:val="20"/>
                <w:szCs w:val="20"/>
                <w:lang w:eastAsia="en-AU"/>
              </w:rPr>
              <w:t>(</w:t>
            </w:r>
            <w:proofErr w:type="gramStart"/>
            <w:r w:rsidRPr="00D4544B">
              <w:rPr>
                <w:i/>
                <w:iCs/>
                <w:sz w:val="20"/>
                <w:szCs w:val="20"/>
                <w:lang w:eastAsia="en-AU"/>
              </w:rPr>
              <w:t>isolated</w:t>
            </w:r>
            <w:proofErr w:type="gramEnd"/>
            <w:r w:rsidRPr="00D4544B">
              <w:rPr>
                <w:i/>
                <w:iCs/>
                <w:sz w:val="20"/>
                <w:szCs w:val="20"/>
                <w:lang w:eastAsia="en-AU"/>
              </w:rPr>
              <w:t xml:space="preserve"> and proven de-energised by supervising electrician)</w:t>
            </w:r>
          </w:p>
        </w:tc>
        <w:tc>
          <w:tcPr>
            <w:tcW w:w="3060" w:type="dxa"/>
            <w:shd w:val="clear" w:color="auto" w:fill="auto"/>
          </w:tcPr>
          <w:p w14:paraId="162A008B" w14:textId="77777777"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Less than 1 year</w:t>
            </w:r>
          </w:p>
        </w:tc>
        <w:tc>
          <w:tcPr>
            <w:tcW w:w="1929" w:type="dxa"/>
            <w:shd w:val="clear" w:color="auto" w:fill="auto"/>
          </w:tcPr>
          <w:p w14:paraId="64639382" w14:textId="77777777"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Direct</w:t>
            </w:r>
          </w:p>
        </w:tc>
      </w:tr>
      <w:tr w:rsidR="00760719" w:rsidRPr="00D4544B" w14:paraId="171DF21E" w14:textId="77777777" w:rsidTr="00741684">
        <w:trPr>
          <w:trHeight w:val="20"/>
        </w:trPr>
        <w:tc>
          <w:tcPr>
            <w:tcW w:w="4315" w:type="dxa"/>
            <w:vMerge/>
            <w:shd w:val="clear" w:color="auto" w:fill="auto"/>
          </w:tcPr>
          <w:p w14:paraId="497FD78A" w14:textId="77777777"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487CAAB0" w14:textId="77777777"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71AD0ECE" w14:textId="77777777"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General</w:t>
            </w:r>
          </w:p>
        </w:tc>
      </w:tr>
      <w:tr w:rsidR="00760719" w:rsidRPr="00D4544B" w14:paraId="21255237" w14:textId="77777777" w:rsidTr="00741684">
        <w:trPr>
          <w:trHeight w:val="20"/>
        </w:trPr>
        <w:tc>
          <w:tcPr>
            <w:tcW w:w="4315" w:type="dxa"/>
            <w:vMerge/>
            <w:shd w:val="clear" w:color="auto" w:fill="auto"/>
          </w:tcPr>
          <w:p w14:paraId="72DE3758" w14:textId="77777777"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51FE31FD" w14:textId="77777777"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1FD09D0A" w14:textId="77777777"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General</w:t>
            </w:r>
          </w:p>
        </w:tc>
      </w:tr>
      <w:tr w:rsidR="00760719" w:rsidRPr="00D4544B" w14:paraId="7FC1D368" w14:textId="77777777" w:rsidTr="00741684">
        <w:trPr>
          <w:trHeight w:val="20"/>
        </w:trPr>
        <w:tc>
          <w:tcPr>
            <w:tcW w:w="4315" w:type="dxa"/>
            <w:vMerge/>
            <w:shd w:val="clear" w:color="auto" w:fill="auto"/>
          </w:tcPr>
          <w:p w14:paraId="2FCFC9B2" w14:textId="77777777"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5179709A" w14:textId="77777777"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More than 3 years to 4 years</w:t>
            </w:r>
          </w:p>
        </w:tc>
        <w:tc>
          <w:tcPr>
            <w:tcW w:w="1929" w:type="dxa"/>
            <w:shd w:val="clear" w:color="auto" w:fill="auto"/>
          </w:tcPr>
          <w:p w14:paraId="3AE1B3F7" w14:textId="77777777"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General</w:t>
            </w:r>
          </w:p>
        </w:tc>
      </w:tr>
      <w:tr w:rsidR="00760719" w:rsidRPr="00BE4E65" w14:paraId="58794890" w14:textId="77777777" w:rsidTr="00C23CBE">
        <w:trPr>
          <w:trHeight w:val="20"/>
        </w:trPr>
        <w:tc>
          <w:tcPr>
            <w:tcW w:w="9304" w:type="dxa"/>
            <w:gridSpan w:val="3"/>
            <w:shd w:val="clear" w:color="auto" w:fill="D9D9D9" w:themeFill="background1" w:themeFillShade="D9"/>
          </w:tcPr>
          <w:p w14:paraId="40C4C9AA" w14:textId="7B731CD4" w:rsidR="00760719" w:rsidRPr="00BE4E65" w:rsidRDefault="00760719" w:rsidP="003F519B">
            <w:pPr>
              <w:pStyle w:val="DCSbodytext"/>
              <w:spacing w:after="0" w:line="240" w:lineRule="auto"/>
              <w:ind w:left="0"/>
              <w:contextualSpacing/>
              <w:rPr>
                <w:b/>
                <w:bCs/>
                <w:sz w:val="20"/>
                <w:szCs w:val="20"/>
                <w:lang w:eastAsia="en-AU"/>
              </w:rPr>
            </w:pPr>
            <w:r w:rsidRPr="00BE4E65">
              <w:rPr>
                <w:b/>
                <w:bCs/>
                <w:sz w:val="20"/>
                <w:szCs w:val="20"/>
                <w:lang w:eastAsia="en-AU"/>
              </w:rPr>
              <w:t>Termination</w:t>
            </w:r>
            <w:r>
              <w:rPr>
                <w:b/>
                <w:bCs/>
                <w:sz w:val="20"/>
                <w:szCs w:val="20"/>
                <w:lang w:eastAsia="en-AU"/>
              </w:rPr>
              <w:t>s</w:t>
            </w:r>
          </w:p>
        </w:tc>
      </w:tr>
      <w:tr w:rsidR="00760719" w:rsidRPr="00D4544B" w14:paraId="668EF679" w14:textId="77777777" w:rsidTr="00741684">
        <w:trPr>
          <w:trHeight w:val="20"/>
        </w:trPr>
        <w:tc>
          <w:tcPr>
            <w:tcW w:w="4315" w:type="dxa"/>
            <w:vMerge w:val="restart"/>
            <w:shd w:val="clear" w:color="auto" w:fill="auto"/>
          </w:tcPr>
          <w:p w14:paraId="5976D6FC" w14:textId="77777777" w:rsidR="00760719" w:rsidRDefault="00760719" w:rsidP="00760719">
            <w:pPr>
              <w:pStyle w:val="DCSbodytext"/>
              <w:spacing w:after="0" w:line="240" w:lineRule="auto"/>
              <w:ind w:left="0"/>
              <w:contextualSpacing/>
              <w:rPr>
                <w:sz w:val="20"/>
                <w:szCs w:val="20"/>
                <w:lang w:eastAsia="en-AU"/>
              </w:rPr>
            </w:pPr>
            <w:r w:rsidRPr="00360169">
              <w:rPr>
                <w:b/>
                <w:bCs/>
                <w:sz w:val="20"/>
                <w:szCs w:val="20"/>
                <w:lang w:eastAsia="en-AU"/>
              </w:rPr>
              <w:t xml:space="preserve">Termination of cables in electrical </w:t>
            </w:r>
            <w:r w:rsidR="00E46765" w:rsidRPr="00360169">
              <w:rPr>
                <w:b/>
                <w:bCs/>
                <w:sz w:val="20"/>
                <w:szCs w:val="20"/>
                <w:lang w:eastAsia="en-AU"/>
              </w:rPr>
              <w:t>equ</w:t>
            </w:r>
            <w:r w:rsidR="00AA6F6D" w:rsidRPr="00360169">
              <w:rPr>
                <w:b/>
                <w:bCs/>
                <w:sz w:val="20"/>
                <w:szCs w:val="20"/>
                <w:lang w:eastAsia="en-AU"/>
              </w:rPr>
              <w:t xml:space="preserve">ipment and </w:t>
            </w:r>
            <w:r w:rsidRPr="00360169">
              <w:rPr>
                <w:b/>
                <w:bCs/>
                <w:sz w:val="20"/>
                <w:szCs w:val="20"/>
                <w:lang w:eastAsia="en-AU"/>
              </w:rPr>
              <w:t>accessories</w:t>
            </w:r>
            <w:r w:rsidRPr="00D4544B">
              <w:rPr>
                <w:sz w:val="20"/>
                <w:szCs w:val="20"/>
                <w:lang w:eastAsia="en-AU"/>
              </w:rPr>
              <w:t xml:space="preserve"> (outlets, lights, switches, etc.)</w:t>
            </w:r>
          </w:p>
          <w:p w14:paraId="5E7DAF43" w14:textId="77777777" w:rsidR="00360169" w:rsidRDefault="00360169" w:rsidP="00760719">
            <w:pPr>
              <w:pStyle w:val="DCSbodytext"/>
              <w:spacing w:after="0" w:line="240" w:lineRule="auto"/>
              <w:ind w:left="0"/>
              <w:contextualSpacing/>
              <w:rPr>
                <w:sz w:val="20"/>
                <w:szCs w:val="20"/>
                <w:lang w:eastAsia="en-AU"/>
              </w:rPr>
            </w:pPr>
          </w:p>
          <w:p w14:paraId="173334D4" w14:textId="7C5D314E" w:rsidR="00AA6F6D" w:rsidRPr="00D4544B" w:rsidRDefault="00AA6F6D" w:rsidP="00760719">
            <w:pPr>
              <w:pStyle w:val="DCSbodytext"/>
              <w:spacing w:after="0" w:line="240" w:lineRule="auto"/>
              <w:ind w:left="0"/>
              <w:contextualSpacing/>
              <w:rPr>
                <w:sz w:val="20"/>
                <w:szCs w:val="20"/>
                <w:lang w:eastAsia="en-AU"/>
              </w:rPr>
            </w:pPr>
          </w:p>
        </w:tc>
        <w:tc>
          <w:tcPr>
            <w:tcW w:w="3060" w:type="dxa"/>
            <w:shd w:val="clear" w:color="auto" w:fill="auto"/>
          </w:tcPr>
          <w:p w14:paraId="227E57EC" w14:textId="7B000650"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Less than 1 year</w:t>
            </w:r>
          </w:p>
        </w:tc>
        <w:tc>
          <w:tcPr>
            <w:tcW w:w="1929" w:type="dxa"/>
            <w:shd w:val="clear" w:color="auto" w:fill="auto"/>
          </w:tcPr>
          <w:p w14:paraId="63FFC755" w14:textId="6C1A37C0"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Direct</w:t>
            </w:r>
          </w:p>
        </w:tc>
      </w:tr>
      <w:tr w:rsidR="00760719" w:rsidRPr="00D4544B" w14:paraId="18867268" w14:textId="77777777" w:rsidTr="00741684">
        <w:trPr>
          <w:trHeight w:val="20"/>
        </w:trPr>
        <w:tc>
          <w:tcPr>
            <w:tcW w:w="4315" w:type="dxa"/>
            <w:vMerge/>
            <w:shd w:val="clear" w:color="auto" w:fill="auto"/>
          </w:tcPr>
          <w:p w14:paraId="6E7F9EE2" w14:textId="0E1DD96D"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30FF43EE" w14:textId="38DE3074"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4BDDD6CE" w14:textId="33FE112C"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General</w:t>
            </w:r>
          </w:p>
        </w:tc>
      </w:tr>
      <w:tr w:rsidR="00760719" w:rsidRPr="00D4544B" w14:paraId="726AC2CB" w14:textId="77777777" w:rsidTr="00741684">
        <w:trPr>
          <w:trHeight w:val="20"/>
        </w:trPr>
        <w:tc>
          <w:tcPr>
            <w:tcW w:w="4315" w:type="dxa"/>
            <w:vMerge/>
            <w:shd w:val="clear" w:color="auto" w:fill="auto"/>
          </w:tcPr>
          <w:p w14:paraId="5A180138" w14:textId="77777777"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65F3A572" w14:textId="6FB4464C"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4F1EFA07" w14:textId="6D98B055"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Broad</w:t>
            </w:r>
            <w:r>
              <w:rPr>
                <w:sz w:val="20"/>
                <w:szCs w:val="20"/>
                <w:lang w:eastAsia="en-AU"/>
              </w:rPr>
              <w:t xml:space="preserve"> </w:t>
            </w:r>
          </w:p>
        </w:tc>
      </w:tr>
      <w:tr w:rsidR="00760719" w:rsidRPr="00D4544B" w14:paraId="6AFAFCC8" w14:textId="77777777" w:rsidTr="00741684">
        <w:trPr>
          <w:trHeight w:val="20"/>
        </w:trPr>
        <w:tc>
          <w:tcPr>
            <w:tcW w:w="4315" w:type="dxa"/>
            <w:vMerge/>
            <w:shd w:val="clear" w:color="auto" w:fill="auto"/>
          </w:tcPr>
          <w:p w14:paraId="7FE06A82" w14:textId="77777777"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5F6307D8" w14:textId="13DF792F"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More than 3 years to 4 years</w:t>
            </w:r>
          </w:p>
        </w:tc>
        <w:tc>
          <w:tcPr>
            <w:tcW w:w="1929" w:type="dxa"/>
            <w:shd w:val="clear" w:color="auto" w:fill="auto"/>
          </w:tcPr>
          <w:p w14:paraId="7530C4CE" w14:textId="6C3FFB4D"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Broad</w:t>
            </w:r>
            <w:r>
              <w:rPr>
                <w:sz w:val="20"/>
                <w:szCs w:val="20"/>
                <w:lang w:eastAsia="en-AU"/>
              </w:rPr>
              <w:t xml:space="preserve"> </w:t>
            </w:r>
          </w:p>
        </w:tc>
      </w:tr>
      <w:tr w:rsidR="00760719" w:rsidRPr="00D4544B" w14:paraId="51F060F5" w14:textId="77777777" w:rsidTr="003F519B">
        <w:trPr>
          <w:trHeight w:val="20"/>
        </w:trPr>
        <w:tc>
          <w:tcPr>
            <w:tcW w:w="4315" w:type="dxa"/>
            <w:vMerge w:val="restart"/>
            <w:shd w:val="clear" w:color="auto" w:fill="auto"/>
          </w:tcPr>
          <w:p w14:paraId="2D166FA6" w14:textId="49ECD161" w:rsidR="00760719" w:rsidRDefault="00760719" w:rsidP="00760719">
            <w:pPr>
              <w:pStyle w:val="DCSbodytext"/>
              <w:spacing w:after="0" w:line="240" w:lineRule="auto"/>
              <w:ind w:left="0"/>
              <w:contextualSpacing/>
              <w:rPr>
                <w:sz w:val="20"/>
                <w:szCs w:val="20"/>
                <w:lang w:eastAsia="en-AU"/>
              </w:rPr>
            </w:pPr>
            <w:r w:rsidRPr="00360169">
              <w:rPr>
                <w:b/>
                <w:bCs/>
                <w:sz w:val="20"/>
                <w:szCs w:val="20"/>
                <w:lang w:eastAsia="en-AU"/>
              </w:rPr>
              <w:t>Termination of cables</w:t>
            </w:r>
            <w:r w:rsidRPr="00D4544B">
              <w:rPr>
                <w:sz w:val="20"/>
                <w:szCs w:val="20"/>
                <w:lang w:eastAsia="en-AU"/>
              </w:rPr>
              <w:t xml:space="preserve"> (</w:t>
            </w:r>
            <w:r w:rsidRPr="00D4544B">
              <w:rPr>
                <w:sz w:val="20"/>
                <w:szCs w:val="20"/>
              </w:rPr>
              <w:t>50mm</w:t>
            </w:r>
            <w:r w:rsidRPr="00D4544B">
              <w:rPr>
                <w:sz w:val="20"/>
                <w:szCs w:val="20"/>
                <w:vertAlign w:val="superscript"/>
              </w:rPr>
              <w:t>2</w:t>
            </w:r>
            <w:r w:rsidR="00931366">
              <w:rPr>
                <w:sz w:val="20"/>
                <w:szCs w:val="20"/>
                <w:vertAlign w:val="superscript"/>
              </w:rPr>
              <w:t xml:space="preserve"> </w:t>
            </w:r>
            <w:r w:rsidR="00931366">
              <w:rPr>
                <w:sz w:val="20"/>
                <w:szCs w:val="20"/>
                <w:lang w:eastAsia="en-AU"/>
              </w:rPr>
              <w:t>and greater</w:t>
            </w:r>
            <w:r w:rsidRPr="00D4544B">
              <w:rPr>
                <w:sz w:val="20"/>
                <w:szCs w:val="20"/>
                <w:lang w:eastAsia="en-AU"/>
              </w:rPr>
              <w:t>)</w:t>
            </w:r>
          </w:p>
          <w:p w14:paraId="545B6B02" w14:textId="77777777" w:rsidR="00AA6F6D" w:rsidRDefault="00AA6F6D" w:rsidP="00760719">
            <w:pPr>
              <w:pStyle w:val="DCSbodytext"/>
              <w:spacing w:after="0" w:line="240" w:lineRule="auto"/>
              <w:ind w:left="0"/>
              <w:contextualSpacing/>
              <w:rPr>
                <w:sz w:val="20"/>
                <w:szCs w:val="20"/>
                <w:lang w:eastAsia="en-AU"/>
              </w:rPr>
            </w:pPr>
          </w:p>
          <w:p w14:paraId="17190A5C" w14:textId="1E39668A" w:rsidR="00AA6F6D" w:rsidRPr="00D4544B" w:rsidRDefault="00AA6F6D" w:rsidP="00760719">
            <w:pPr>
              <w:pStyle w:val="DCSbodytext"/>
              <w:spacing w:after="0" w:line="240" w:lineRule="auto"/>
              <w:ind w:left="0"/>
              <w:contextualSpacing/>
              <w:rPr>
                <w:sz w:val="20"/>
                <w:szCs w:val="20"/>
                <w:lang w:eastAsia="en-AU"/>
              </w:rPr>
            </w:pPr>
          </w:p>
        </w:tc>
        <w:tc>
          <w:tcPr>
            <w:tcW w:w="3060" w:type="dxa"/>
            <w:shd w:val="clear" w:color="auto" w:fill="auto"/>
          </w:tcPr>
          <w:p w14:paraId="36AF1C80" w14:textId="77777777"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Less than 1 year</w:t>
            </w:r>
          </w:p>
        </w:tc>
        <w:tc>
          <w:tcPr>
            <w:tcW w:w="1929" w:type="dxa"/>
            <w:shd w:val="clear" w:color="auto" w:fill="auto"/>
          </w:tcPr>
          <w:p w14:paraId="76E5335D" w14:textId="77777777"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Direct</w:t>
            </w:r>
          </w:p>
        </w:tc>
      </w:tr>
      <w:tr w:rsidR="00760719" w:rsidRPr="00D4544B" w14:paraId="423A37F8" w14:textId="77777777" w:rsidTr="003F519B">
        <w:trPr>
          <w:trHeight w:val="20"/>
        </w:trPr>
        <w:tc>
          <w:tcPr>
            <w:tcW w:w="4315" w:type="dxa"/>
            <w:vMerge/>
            <w:shd w:val="clear" w:color="auto" w:fill="auto"/>
          </w:tcPr>
          <w:p w14:paraId="0DC47FAF" w14:textId="77777777"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46630689" w14:textId="77777777"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5FFE84D1" w14:textId="77777777"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Direct</w:t>
            </w:r>
          </w:p>
        </w:tc>
      </w:tr>
      <w:tr w:rsidR="00760719" w:rsidRPr="00D4544B" w14:paraId="2BFFD5E7" w14:textId="77777777" w:rsidTr="003F519B">
        <w:trPr>
          <w:trHeight w:val="20"/>
        </w:trPr>
        <w:tc>
          <w:tcPr>
            <w:tcW w:w="4315" w:type="dxa"/>
            <w:vMerge/>
            <w:shd w:val="clear" w:color="auto" w:fill="auto"/>
          </w:tcPr>
          <w:p w14:paraId="4E81EA1A" w14:textId="77777777"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68FECC72" w14:textId="77777777"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11F62BED" w14:textId="77777777"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General</w:t>
            </w:r>
          </w:p>
        </w:tc>
      </w:tr>
      <w:tr w:rsidR="00760719" w:rsidRPr="00D4544B" w14:paraId="23C00F64" w14:textId="77777777" w:rsidTr="003F519B">
        <w:trPr>
          <w:trHeight w:val="20"/>
        </w:trPr>
        <w:tc>
          <w:tcPr>
            <w:tcW w:w="4315" w:type="dxa"/>
            <w:vMerge/>
            <w:shd w:val="clear" w:color="auto" w:fill="auto"/>
          </w:tcPr>
          <w:p w14:paraId="10BDB83E" w14:textId="77777777"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5951D446" w14:textId="77777777"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More than 3 years to 4 years</w:t>
            </w:r>
          </w:p>
        </w:tc>
        <w:tc>
          <w:tcPr>
            <w:tcW w:w="1929" w:type="dxa"/>
            <w:shd w:val="clear" w:color="auto" w:fill="auto"/>
          </w:tcPr>
          <w:p w14:paraId="334972A6" w14:textId="77777777"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General</w:t>
            </w:r>
          </w:p>
        </w:tc>
      </w:tr>
      <w:tr w:rsidR="00760719" w:rsidRPr="00D4544B" w14:paraId="2DCCA7D5" w14:textId="77777777" w:rsidTr="00741684">
        <w:trPr>
          <w:trHeight w:val="20"/>
        </w:trPr>
        <w:tc>
          <w:tcPr>
            <w:tcW w:w="4315" w:type="dxa"/>
            <w:vMerge w:val="restart"/>
            <w:shd w:val="clear" w:color="auto" w:fill="auto"/>
          </w:tcPr>
          <w:p w14:paraId="083F3AAD" w14:textId="3E1719F2" w:rsidR="00760719" w:rsidRDefault="00760719" w:rsidP="00760719">
            <w:pPr>
              <w:pStyle w:val="DCSbodytext"/>
              <w:spacing w:after="0" w:line="240" w:lineRule="auto"/>
              <w:ind w:left="0"/>
              <w:contextualSpacing/>
              <w:rPr>
                <w:b/>
                <w:bCs/>
                <w:sz w:val="20"/>
                <w:szCs w:val="20"/>
                <w:lang w:eastAsia="en-AU"/>
              </w:rPr>
            </w:pPr>
            <w:r w:rsidRPr="00360169">
              <w:rPr>
                <w:b/>
                <w:bCs/>
                <w:sz w:val="20"/>
                <w:szCs w:val="20"/>
                <w:lang w:eastAsia="en-AU"/>
              </w:rPr>
              <w:t xml:space="preserve">Termination of cables at a switchboard rated </w:t>
            </w:r>
            <w:r w:rsidR="00BA1965" w:rsidRPr="00360169">
              <w:rPr>
                <w:b/>
                <w:bCs/>
                <w:sz w:val="20"/>
                <w:szCs w:val="20"/>
                <w:lang w:eastAsia="en-AU"/>
              </w:rPr>
              <w:t>at</w:t>
            </w:r>
            <w:r w:rsidRPr="00360169">
              <w:rPr>
                <w:b/>
                <w:bCs/>
                <w:sz w:val="20"/>
                <w:szCs w:val="20"/>
                <w:lang w:eastAsia="en-AU"/>
              </w:rPr>
              <w:t xml:space="preserve"> 100 amps</w:t>
            </w:r>
            <w:r w:rsidR="00BA1965" w:rsidRPr="00360169">
              <w:rPr>
                <w:b/>
                <w:bCs/>
                <w:sz w:val="20"/>
                <w:szCs w:val="20"/>
                <w:lang w:eastAsia="en-AU"/>
              </w:rPr>
              <w:t xml:space="preserve"> or less</w:t>
            </w:r>
          </w:p>
          <w:p w14:paraId="64A7EB2C" w14:textId="77777777" w:rsidR="00360169" w:rsidRPr="00360169" w:rsidRDefault="00360169" w:rsidP="00760719">
            <w:pPr>
              <w:pStyle w:val="DCSbodytext"/>
              <w:spacing w:after="0" w:line="240" w:lineRule="auto"/>
              <w:ind w:left="0"/>
              <w:contextualSpacing/>
              <w:rPr>
                <w:b/>
                <w:bCs/>
                <w:sz w:val="20"/>
                <w:szCs w:val="20"/>
                <w:lang w:eastAsia="en-AU"/>
              </w:rPr>
            </w:pPr>
          </w:p>
          <w:p w14:paraId="1179944A" w14:textId="1B1F7083" w:rsidR="00AA6F6D" w:rsidRPr="00D4544B" w:rsidRDefault="00AA6F6D" w:rsidP="00760719">
            <w:pPr>
              <w:pStyle w:val="DCSbodytext"/>
              <w:spacing w:after="0" w:line="240" w:lineRule="auto"/>
              <w:ind w:left="0"/>
              <w:contextualSpacing/>
              <w:rPr>
                <w:sz w:val="20"/>
                <w:szCs w:val="20"/>
                <w:lang w:eastAsia="en-AU"/>
              </w:rPr>
            </w:pPr>
          </w:p>
        </w:tc>
        <w:tc>
          <w:tcPr>
            <w:tcW w:w="3060" w:type="dxa"/>
            <w:shd w:val="clear" w:color="auto" w:fill="auto"/>
          </w:tcPr>
          <w:p w14:paraId="003A909C" w14:textId="4857CC29"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Less than 1 year</w:t>
            </w:r>
          </w:p>
        </w:tc>
        <w:tc>
          <w:tcPr>
            <w:tcW w:w="1929" w:type="dxa"/>
            <w:shd w:val="clear" w:color="auto" w:fill="auto"/>
          </w:tcPr>
          <w:p w14:paraId="61CA6D36" w14:textId="07CA2363"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Direct</w:t>
            </w:r>
          </w:p>
        </w:tc>
      </w:tr>
      <w:tr w:rsidR="00760719" w:rsidRPr="00D4544B" w14:paraId="1ECEC2F0" w14:textId="77777777" w:rsidTr="00741684">
        <w:trPr>
          <w:trHeight w:val="20"/>
        </w:trPr>
        <w:tc>
          <w:tcPr>
            <w:tcW w:w="4315" w:type="dxa"/>
            <w:vMerge/>
            <w:shd w:val="clear" w:color="auto" w:fill="auto"/>
          </w:tcPr>
          <w:p w14:paraId="0D485513" w14:textId="77777777"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2AF45FBE" w14:textId="7D1921AA"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7C09CB72" w14:textId="70BC4D67"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General</w:t>
            </w:r>
          </w:p>
        </w:tc>
      </w:tr>
      <w:tr w:rsidR="00760719" w:rsidRPr="00D4544B" w14:paraId="44AA2651" w14:textId="77777777" w:rsidTr="00741684">
        <w:trPr>
          <w:trHeight w:val="20"/>
        </w:trPr>
        <w:tc>
          <w:tcPr>
            <w:tcW w:w="4315" w:type="dxa"/>
            <w:vMerge/>
            <w:shd w:val="clear" w:color="auto" w:fill="auto"/>
          </w:tcPr>
          <w:p w14:paraId="0D46D083" w14:textId="77777777"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70B9EA88" w14:textId="4E8CBB9B"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27676569" w14:textId="43EE726F"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General</w:t>
            </w:r>
          </w:p>
        </w:tc>
      </w:tr>
      <w:tr w:rsidR="00760719" w:rsidRPr="00D4544B" w14:paraId="7C6AA90D" w14:textId="77777777" w:rsidTr="003F519B">
        <w:trPr>
          <w:trHeight w:val="20"/>
        </w:trPr>
        <w:tc>
          <w:tcPr>
            <w:tcW w:w="4315" w:type="dxa"/>
            <w:vMerge/>
            <w:shd w:val="clear" w:color="auto" w:fill="auto"/>
          </w:tcPr>
          <w:p w14:paraId="683EC917" w14:textId="77777777"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4BB57383" w14:textId="22E45E72"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More than 3 years to 4 years</w:t>
            </w:r>
          </w:p>
        </w:tc>
        <w:tc>
          <w:tcPr>
            <w:tcW w:w="1929" w:type="dxa"/>
            <w:shd w:val="clear" w:color="auto" w:fill="auto"/>
          </w:tcPr>
          <w:p w14:paraId="0B1D419C" w14:textId="1BF0497D"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Broad</w:t>
            </w:r>
            <w:r>
              <w:rPr>
                <w:sz w:val="20"/>
                <w:szCs w:val="20"/>
                <w:lang w:eastAsia="en-AU"/>
              </w:rPr>
              <w:t xml:space="preserve"> </w:t>
            </w:r>
          </w:p>
        </w:tc>
      </w:tr>
      <w:tr w:rsidR="00760719" w:rsidRPr="00D4544B" w14:paraId="51835CBC" w14:textId="77777777" w:rsidTr="003F519B">
        <w:trPr>
          <w:trHeight w:val="20"/>
        </w:trPr>
        <w:tc>
          <w:tcPr>
            <w:tcW w:w="4315" w:type="dxa"/>
            <w:vMerge w:val="restart"/>
            <w:shd w:val="clear" w:color="auto" w:fill="auto"/>
          </w:tcPr>
          <w:p w14:paraId="2D142064" w14:textId="2AD1B4A6" w:rsidR="00760719" w:rsidRDefault="00760719" w:rsidP="00760719">
            <w:pPr>
              <w:pStyle w:val="DCSbodytext"/>
              <w:spacing w:after="0" w:line="240" w:lineRule="auto"/>
              <w:ind w:left="0"/>
              <w:contextualSpacing/>
              <w:rPr>
                <w:b/>
                <w:bCs/>
                <w:sz w:val="20"/>
                <w:szCs w:val="20"/>
                <w:lang w:eastAsia="en-AU"/>
              </w:rPr>
            </w:pPr>
            <w:r w:rsidRPr="00360169">
              <w:rPr>
                <w:b/>
                <w:bCs/>
                <w:sz w:val="20"/>
                <w:szCs w:val="20"/>
                <w:lang w:eastAsia="en-AU"/>
              </w:rPr>
              <w:t xml:space="preserve">Termination of cables at a switchboard rated </w:t>
            </w:r>
            <w:r w:rsidR="00D64F41" w:rsidRPr="00D64F41">
              <w:rPr>
                <w:sz w:val="20"/>
                <w:szCs w:val="20"/>
                <w:lang w:eastAsia="en-AU"/>
              </w:rPr>
              <w:t>(</w:t>
            </w:r>
            <w:r w:rsidRPr="00360169">
              <w:rPr>
                <w:sz w:val="20"/>
                <w:szCs w:val="20"/>
                <w:lang w:eastAsia="en-AU"/>
              </w:rPr>
              <w:t>more than 100 amps but less than 400 amps</w:t>
            </w:r>
            <w:r w:rsidR="00D64F41">
              <w:rPr>
                <w:sz w:val="20"/>
                <w:szCs w:val="20"/>
                <w:lang w:eastAsia="en-AU"/>
              </w:rPr>
              <w:t>)</w:t>
            </w:r>
          </w:p>
          <w:p w14:paraId="58813BC3" w14:textId="202C03CB" w:rsidR="00AA6F6D" w:rsidRPr="00D4544B" w:rsidRDefault="00AA6F6D" w:rsidP="00760719">
            <w:pPr>
              <w:pStyle w:val="DCSbodytext"/>
              <w:spacing w:after="0" w:line="240" w:lineRule="auto"/>
              <w:ind w:left="0"/>
              <w:contextualSpacing/>
              <w:rPr>
                <w:sz w:val="20"/>
                <w:szCs w:val="20"/>
                <w:lang w:eastAsia="en-AU"/>
              </w:rPr>
            </w:pPr>
          </w:p>
        </w:tc>
        <w:tc>
          <w:tcPr>
            <w:tcW w:w="3060" w:type="dxa"/>
            <w:shd w:val="clear" w:color="auto" w:fill="auto"/>
          </w:tcPr>
          <w:p w14:paraId="70DE7AB5" w14:textId="7EE9F3BC"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Less than 1 year</w:t>
            </w:r>
          </w:p>
        </w:tc>
        <w:tc>
          <w:tcPr>
            <w:tcW w:w="1929" w:type="dxa"/>
            <w:shd w:val="clear" w:color="auto" w:fill="auto"/>
          </w:tcPr>
          <w:p w14:paraId="22166DEA" w14:textId="7FB9DD85"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Direct</w:t>
            </w:r>
          </w:p>
        </w:tc>
      </w:tr>
      <w:tr w:rsidR="00760719" w:rsidRPr="00D4544B" w14:paraId="4F1051ED" w14:textId="77777777" w:rsidTr="003F519B">
        <w:trPr>
          <w:trHeight w:val="20"/>
        </w:trPr>
        <w:tc>
          <w:tcPr>
            <w:tcW w:w="4315" w:type="dxa"/>
            <w:vMerge/>
            <w:shd w:val="clear" w:color="auto" w:fill="auto"/>
          </w:tcPr>
          <w:p w14:paraId="3FCBE73B" w14:textId="77777777"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0C7296BB" w14:textId="4023C9F7"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230D44AC" w14:textId="51607C59"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Direct</w:t>
            </w:r>
          </w:p>
        </w:tc>
      </w:tr>
      <w:tr w:rsidR="00760719" w:rsidRPr="00D4544B" w14:paraId="40B41B18" w14:textId="77777777" w:rsidTr="003F519B">
        <w:trPr>
          <w:trHeight w:val="20"/>
        </w:trPr>
        <w:tc>
          <w:tcPr>
            <w:tcW w:w="4315" w:type="dxa"/>
            <w:vMerge/>
            <w:shd w:val="clear" w:color="auto" w:fill="auto"/>
          </w:tcPr>
          <w:p w14:paraId="64089CD6" w14:textId="77777777"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3975AF69" w14:textId="58803A10"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72D717AC" w14:textId="3A5DDF46"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General</w:t>
            </w:r>
          </w:p>
        </w:tc>
      </w:tr>
      <w:tr w:rsidR="00760719" w:rsidRPr="00D4544B" w14:paraId="0D1122D4" w14:textId="77777777" w:rsidTr="003F519B">
        <w:trPr>
          <w:trHeight w:val="20"/>
        </w:trPr>
        <w:tc>
          <w:tcPr>
            <w:tcW w:w="4315" w:type="dxa"/>
            <w:vMerge/>
            <w:shd w:val="clear" w:color="auto" w:fill="auto"/>
          </w:tcPr>
          <w:p w14:paraId="45F63C8B" w14:textId="77777777"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127D87C0" w14:textId="6571E393"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More than 3 years to 4 years</w:t>
            </w:r>
          </w:p>
        </w:tc>
        <w:tc>
          <w:tcPr>
            <w:tcW w:w="1929" w:type="dxa"/>
            <w:shd w:val="clear" w:color="auto" w:fill="auto"/>
          </w:tcPr>
          <w:p w14:paraId="74CD8FC3" w14:textId="62240C14"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Broad</w:t>
            </w:r>
            <w:r>
              <w:rPr>
                <w:sz w:val="20"/>
                <w:szCs w:val="20"/>
                <w:lang w:eastAsia="en-AU"/>
              </w:rPr>
              <w:t xml:space="preserve"> </w:t>
            </w:r>
          </w:p>
        </w:tc>
      </w:tr>
      <w:tr w:rsidR="00760719" w:rsidRPr="00D4544B" w14:paraId="704704C4" w14:textId="77777777" w:rsidTr="00741684">
        <w:trPr>
          <w:trHeight w:val="20"/>
        </w:trPr>
        <w:tc>
          <w:tcPr>
            <w:tcW w:w="4315" w:type="dxa"/>
            <w:vMerge w:val="restart"/>
            <w:shd w:val="clear" w:color="auto" w:fill="auto"/>
          </w:tcPr>
          <w:p w14:paraId="469977D5" w14:textId="4C8119B4" w:rsidR="00360169" w:rsidRDefault="00760719" w:rsidP="00760719">
            <w:pPr>
              <w:pStyle w:val="DCSbodytext"/>
              <w:spacing w:after="0" w:line="240" w:lineRule="auto"/>
              <w:ind w:left="0"/>
              <w:contextualSpacing/>
              <w:rPr>
                <w:sz w:val="20"/>
                <w:szCs w:val="20"/>
                <w:lang w:eastAsia="en-AU"/>
              </w:rPr>
            </w:pPr>
            <w:r w:rsidRPr="00360169">
              <w:rPr>
                <w:b/>
                <w:bCs/>
                <w:sz w:val="20"/>
                <w:szCs w:val="20"/>
                <w:lang w:eastAsia="en-AU"/>
              </w:rPr>
              <w:t>Termination of cables at a switchboard rated more than 400amps</w:t>
            </w:r>
          </w:p>
          <w:p w14:paraId="0155C5FF" w14:textId="539A510C" w:rsidR="00AA6F6D" w:rsidRPr="00D4544B" w:rsidRDefault="00AA6F6D" w:rsidP="00760719">
            <w:pPr>
              <w:pStyle w:val="DCSbodytext"/>
              <w:spacing w:after="0" w:line="240" w:lineRule="auto"/>
              <w:ind w:left="0"/>
              <w:contextualSpacing/>
              <w:rPr>
                <w:sz w:val="20"/>
                <w:szCs w:val="20"/>
                <w:lang w:eastAsia="en-AU"/>
              </w:rPr>
            </w:pPr>
          </w:p>
        </w:tc>
        <w:tc>
          <w:tcPr>
            <w:tcW w:w="3060" w:type="dxa"/>
            <w:shd w:val="clear" w:color="auto" w:fill="auto"/>
          </w:tcPr>
          <w:p w14:paraId="52996828" w14:textId="35EBBAD2"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Less than 1 year</w:t>
            </w:r>
          </w:p>
        </w:tc>
        <w:tc>
          <w:tcPr>
            <w:tcW w:w="1929" w:type="dxa"/>
            <w:shd w:val="clear" w:color="auto" w:fill="auto"/>
          </w:tcPr>
          <w:p w14:paraId="623D99ED" w14:textId="06A8513B"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Direct</w:t>
            </w:r>
          </w:p>
        </w:tc>
      </w:tr>
      <w:tr w:rsidR="00760719" w:rsidRPr="00D4544B" w14:paraId="3B74D101" w14:textId="77777777" w:rsidTr="00741684">
        <w:trPr>
          <w:trHeight w:val="20"/>
        </w:trPr>
        <w:tc>
          <w:tcPr>
            <w:tcW w:w="4315" w:type="dxa"/>
            <w:vMerge/>
            <w:shd w:val="clear" w:color="auto" w:fill="auto"/>
          </w:tcPr>
          <w:p w14:paraId="7B427B69" w14:textId="77777777"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408571F1" w14:textId="0B82D813"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5A70FBB2" w14:textId="0240E615"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Direct</w:t>
            </w:r>
          </w:p>
        </w:tc>
      </w:tr>
      <w:tr w:rsidR="00760719" w:rsidRPr="00D4544B" w14:paraId="719C325B" w14:textId="77777777" w:rsidTr="00741684">
        <w:trPr>
          <w:trHeight w:val="20"/>
        </w:trPr>
        <w:tc>
          <w:tcPr>
            <w:tcW w:w="4315" w:type="dxa"/>
            <w:vMerge/>
            <w:shd w:val="clear" w:color="auto" w:fill="auto"/>
          </w:tcPr>
          <w:p w14:paraId="06FAA419" w14:textId="77777777"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58760A87" w14:textId="1044AF25"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437EC6C4" w14:textId="0EC76199"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General</w:t>
            </w:r>
          </w:p>
        </w:tc>
      </w:tr>
      <w:tr w:rsidR="00760719" w:rsidRPr="00D4544B" w14:paraId="4070B9C0" w14:textId="77777777" w:rsidTr="00741684">
        <w:trPr>
          <w:trHeight w:val="20"/>
        </w:trPr>
        <w:tc>
          <w:tcPr>
            <w:tcW w:w="4315" w:type="dxa"/>
            <w:vMerge/>
            <w:shd w:val="clear" w:color="auto" w:fill="auto"/>
          </w:tcPr>
          <w:p w14:paraId="43AFF543" w14:textId="77777777" w:rsidR="00760719" w:rsidRPr="00D4544B" w:rsidRDefault="00760719" w:rsidP="00760719">
            <w:pPr>
              <w:pStyle w:val="DCSbodytext"/>
              <w:spacing w:after="0" w:line="240" w:lineRule="auto"/>
              <w:ind w:left="0"/>
              <w:contextualSpacing/>
              <w:rPr>
                <w:sz w:val="20"/>
                <w:szCs w:val="20"/>
                <w:lang w:eastAsia="en-AU"/>
              </w:rPr>
            </w:pPr>
          </w:p>
        </w:tc>
        <w:tc>
          <w:tcPr>
            <w:tcW w:w="3060" w:type="dxa"/>
            <w:shd w:val="clear" w:color="auto" w:fill="auto"/>
          </w:tcPr>
          <w:p w14:paraId="5060F729" w14:textId="3F92D62A"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More than 3 years to 4 years</w:t>
            </w:r>
          </w:p>
        </w:tc>
        <w:tc>
          <w:tcPr>
            <w:tcW w:w="1929" w:type="dxa"/>
            <w:shd w:val="clear" w:color="auto" w:fill="auto"/>
          </w:tcPr>
          <w:p w14:paraId="32F6C858" w14:textId="271360D4" w:rsidR="00760719" w:rsidRPr="00D4544B" w:rsidRDefault="00760719" w:rsidP="00760719">
            <w:pPr>
              <w:pStyle w:val="DCSbodytext"/>
              <w:spacing w:after="0" w:line="240" w:lineRule="auto"/>
              <w:ind w:left="0"/>
              <w:contextualSpacing/>
              <w:rPr>
                <w:sz w:val="20"/>
                <w:szCs w:val="20"/>
                <w:lang w:eastAsia="en-AU"/>
              </w:rPr>
            </w:pPr>
            <w:r w:rsidRPr="00D4544B">
              <w:rPr>
                <w:sz w:val="20"/>
                <w:szCs w:val="20"/>
                <w:lang w:eastAsia="en-AU"/>
              </w:rPr>
              <w:t>General</w:t>
            </w:r>
          </w:p>
        </w:tc>
      </w:tr>
    </w:tbl>
    <w:p w14:paraId="7CF11B47" w14:textId="77777777" w:rsidR="003F519B" w:rsidRDefault="003F519B">
      <w:r>
        <w:br w:type="page"/>
      </w:r>
    </w:p>
    <w:tbl>
      <w:tblPr>
        <w:tblStyle w:val="TableGrid"/>
        <w:tblpPr w:leftFromText="180" w:rightFromText="180" w:vertAnchor="text" w:tblpY="1"/>
        <w:tblOverlap w:val="never"/>
        <w:tblW w:w="9304" w:type="dxa"/>
        <w:tblLook w:val="04A0" w:firstRow="1" w:lastRow="0" w:firstColumn="1" w:lastColumn="0" w:noHBand="0" w:noVBand="1"/>
      </w:tblPr>
      <w:tblGrid>
        <w:gridCol w:w="4315"/>
        <w:gridCol w:w="3060"/>
        <w:gridCol w:w="1929"/>
      </w:tblGrid>
      <w:tr w:rsidR="00BA1965" w:rsidRPr="00D4544B" w14:paraId="402864E1" w14:textId="77777777" w:rsidTr="00C23CBE">
        <w:trPr>
          <w:trHeight w:val="20"/>
        </w:trPr>
        <w:tc>
          <w:tcPr>
            <w:tcW w:w="9304" w:type="dxa"/>
            <w:gridSpan w:val="3"/>
            <w:shd w:val="clear" w:color="auto" w:fill="D9D9D9" w:themeFill="background1" w:themeFillShade="D9"/>
          </w:tcPr>
          <w:p w14:paraId="34F1ED46" w14:textId="256DB623" w:rsidR="00BA1965" w:rsidRPr="009341A5" w:rsidRDefault="00BA1965" w:rsidP="003F519B">
            <w:pPr>
              <w:pStyle w:val="DCSbodytext"/>
              <w:spacing w:after="0" w:line="240" w:lineRule="auto"/>
              <w:ind w:left="0"/>
              <w:contextualSpacing/>
              <w:rPr>
                <w:b/>
                <w:bCs/>
                <w:sz w:val="20"/>
                <w:szCs w:val="20"/>
                <w:lang w:eastAsia="en-AU"/>
              </w:rPr>
            </w:pPr>
            <w:r w:rsidRPr="009341A5">
              <w:rPr>
                <w:b/>
                <w:bCs/>
                <w:sz w:val="20"/>
                <w:szCs w:val="20"/>
                <w:lang w:eastAsia="en-AU"/>
              </w:rPr>
              <w:lastRenderedPageBreak/>
              <w:t xml:space="preserve">Special </w:t>
            </w:r>
            <w:r w:rsidR="009341A5" w:rsidRPr="009341A5">
              <w:rPr>
                <w:b/>
                <w:bCs/>
                <w:sz w:val="20"/>
                <w:szCs w:val="20"/>
                <w:lang w:eastAsia="en-AU"/>
              </w:rPr>
              <w:t>electrical installations</w:t>
            </w:r>
          </w:p>
        </w:tc>
      </w:tr>
      <w:tr w:rsidR="00A019C5" w:rsidRPr="00D4544B" w14:paraId="7254B3C7" w14:textId="77777777" w:rsidTr="00741684">
        <w:trPr>
          <w:trHeight w:val="20"/>
        </w:trPr>
        <w:tc>
          <w:tcPr>
            <w:tcW w:w="4315" w:type="dxa"/>
            <w:vMerge w:val="restart"/>
            <w:shd w:val="clear" w:color="auto" w:fill="auto"/>
          </w:tcPr>
          <w:p w14:paraId="7033C04E" w14:textId="77777777" w:rsidR="002C0280" w:rsidRPr="002C0280" w:rsidRDefault="002C0280" w:rsidP="002C0280">
            <w:pPr>
              <w:pStyle w:val="DCSbodytext"/>
              <w:ind w:left="0"/>
              <w:contextualSpacing/>
              <w:rPr>
                <w:sz w:val="20"/>
                <w:szCs w:val="20"/>
                <w:lang w:eastAsia="en-AU"/>
              </w:rPr>
            </w:pPr>
            <w:r w:rsidRPr="002C0280">
              <w:rPr>
                <w:sz w:val="20"/>
                <w:szCs w:val="20"/>
                <w:lang w:eastAsia="en-AU"/>
              </w:rPr>
              <w:t>Special electrical installations including:</w:t>
            </w:r>
          </w:p>
          <w:p w14:paraId="0C655318" w14:textId="4BA91AB1" w:rsidR="002C0280" w:rsidRPr="002C0280" w:rsidRDefault="002C0280" w:rsidP="002C0280">
            <w:pPr>
              <w:pStyle w:val="DCSbodytext"/>
              <w:ind w:left="0"/>
              <w:contextualSpacing/>
              <w:rPr>
                <w:sz w:val="20"/>
                <w:szCs w:val="20"/>
                <w:lang w:eastAsia="en-AU"/>
              </w:rPr>
            </w:pPr>
            <w:r w:rsidRPr="002C0280">
              <w:rPr>
                <w:sz w:val="20"/>
                <w:szCs w:val="20"/>
                <w:lang w:eastAsia="en-AU"/>
              </w:rPr>
              <w:t>•</w:t>
            </w:r>
            <w:r>
              <w:rPr>
                <w:sz w:val="20"/>
                <w:szCs w:val="20"/>
                <w:lang w:eastAsia="en-AU"/>
              </w:rPr>
              <w:t xml:space="preserve"> </w:t>
            </w:r>
            <w:r w:rsidRPr="002C0280">
              <w:rPr>
                <w:sz w:val="20"/>
                <w:szCs w:val="20"/>
                <w:lang w:eastAsia="en-AU"/>
              </w:rPr>
              <w:t>Safety Services</w:t>
            </w:r>
          </w:p>
          <w:p w14:paraId="263182C8" w14:textId="444522DD" w:rsidR="002C0280" w:rsidRPr="002C0280" w:rsidRDefault="002C0280" w:rsidP="002C0280">
            <w:pPr>
              <w:pStyle w:val="DCSbodytext"/>
              <w:ind w:left="0"/>
              <w:contextualSpacing/>
              <w:rPr>
                <w:sz w:val="20"/>
                <w:szCs w:val="20"/>
                <w:lang w:eastAsia="en-AU"/>
              </w:rPr>
            </w:pPr>
            <w:r w:rsidRPr="002C0280">
              <w:rPr>
                <w:sz w:val="20"/>
                <w:szCs w:val="20"/>
                <w:lang w:eastAsia="en-AU"/>
              </w:rPr>
              <w:t>•</w:t>
            </w:r>
            <w:r w:rsidR="00DC6ABB">
              <w:rPr>
                <w:sz w:val="20"/>
                <w:szCs w:val="20"/>
                <w:lang w:eastAsia="en-AU"/>
              </w:rPr>
              <w:t xml:space="preserve"> </w:t>
            </w:r>
            <w:r w:rsidRPr="002C0280">
              <w:rPr>
                <w:sz w:val="20"/>
                <w:szCs w:val="20"/>
                <w:lang w:eastAsia="en-AU"/>
              </w:rPr>
              <w:t>Emergency back-up generation</w:t>
            </w:r>
          </w:p>
          <w:p w14:paraId="5472FBEF" w14:textId="257911F9" w:rsidR="002C0280" w:rsidRPr="002C0280" w:rsidRDefault="002C0280" w:rsidP="00DC6ABB">
            <w:pPr>
              <w:pStyle w:val="DCSbodytext"/>
              <w:ind w:left="0"/>
              <w:contextualSpacing/>
              <w:rPr>
                <w:sz w:val="20"/>
                <w:szCs w:val="20"/>
                <w:lang w:eastAsia="en-AU"/>
              </w:rPr>
            </w:pPr>
            <w:r w:rsidRPr="002C0280">
              <w:rPr>
                <w:sz w:val="20"/>
                <w:szCs w:val="20"/>
                <w:lang w:eastAsia="en-AU"/>
              </w:rPr>
              <w:t>•</w:t>
            </w:r>
            <w:r w:rsidR="00DC6ABB">
              <w:rPr>
                <w:sz w:val="20"/>
                <w:szCs w:val="20"/>
                <w:lang w:eastAsia="en-AU"/>
              </w:rPr>
              <w:t xml:space="preserve"> </w:t>
            </w:r>
            <w:r w:rsidRPr="002C0280">
              <w:rPr>
                <w:sz w:val="20"/>
                <w:szCs w:val="20"/>
                <w:lang w:eastAsia="en-AU"/>
              </w:rPr>
              <w:t>Hospital areas</w:t>
            </w:r>
          </w:p>
          <w:p w14:paraId="5A37F263" w14:textId="6AF232BC" w:rsidR="002C0280" w:rsidRPr="002C0280" w:rsidRDefault="002C0280" w:rsidP="00DC6ABB">
            <w:pPr>
              <w:pStyle w:val="DCSbodytext"/>
              <w:ind w:left="0"/>
              <w:contextualSpacing/>
              <w:rPr>
                <w:sz w:val="20"/>
                <w:szCs w:val="20"/>
                <w:lang w:eastAsia="en-AU"/>
              </w:rPr>
            </w:pPr>
            <w:r w:rsidRPr="002C0280">
              <w:rPr>
                <w:sz w:val="20"/>
                <w:szCs w:val="20"/>
                <w:lang w:eastAsia="en-AU"/>
              </w:rPr>
              <w:t>•</w:t>
            </w:r>
            <w:r w:rsidR="00DC6ABB">
              <w:rPr>
                <w:sz w:val="20"/>
                <w:szCs w:val="20"/>
                <w:lang w:eastAsia="en-AU"/>
              </w:rPr>
              <w:t xml:space="preserve"> </w:t>
            </w:r>
            <w:r w:rsidRPr="002C0280">
              <w:rPr>
                <w:sz w:val="20"/>
                <w:szCs w:val="20"/>
                <w:lang w:eastAsia="en-AU"/>
              </w:rPr>
              <w:t>Patient treatment areas</w:t>
            </w:r>
          </w:p>
          <w:p w14:paraId="2F5AB5C1" w14:textId="461D72EC" w:rsidR="002C0280" w:rsidRPr="002C0280" w:rsidRDefault="002C0280" w:rsidP="00DC6ABB">
            <w:pPr>
              <w:pStyle w:val="DCSbodytext"/>
              <w:ind w:left="0"/>
              <w:contextualSpacing/>
              <w:rPr>
                <w:sz w:val="20"/>
                <w:szCs w:val="20"/>
                <w:lang w:eastAsia="en-AU"/>
              </w:rPr>
            </w:pPr>
            <w:r w:rsidRPr="002C0280">
              <w:rPr>
                <w:sz w:val="20"/>
                <w:szCs w:val="20"/>
                <w:lang w:eastAsia="en-AU"/>
              </w:rPr>
              <w:t>•</w:t>
            </w:r>
            <w:r w:rsidR="00DC6ABB">
              <w:rPr>
                <w:sz w:val="20"/>
                <w:szCs w:val="20"/>
                <w:lang w:eastAsia="en-AU"/>
              </w:rPr>
              <w:t xml:space="preserve"> </w:t>
            </w:r>
            <w:r w:rsidRPr="002C0280">
              <w:rPr>
                <w:sz w:val="20"/>
                <w:szCs w:val="20"/>
                <w:lang w:eastAsia="en-AU"/>
              </w:rPr>
              <w:t xml:space="preserve">Hazardous locations (explosive </w:t>
            </w:r>
            <w:r w:rsidR="00DC6ABB">
              <w:rPr>
                <w:sz w:val="20"/>
                <w:szCs w:val="20"/>
                <w:lang w:eastAsia="en-AU"/>
              </w:rPr>
              <w:t>a</w:t>
            </w:r>
            <w:r w:rsidRPr="002C0280">
              <w:rPr>
                <w:sz w:val="20"/>
                <w:szCs w:val="20"/>
                <w:lang w:eastAsia="en-AU"/>
              </w:rPr>
              <w:t>tmospheres)</w:t>
            </w:r>
          </w:p>
          <w:p w14:paraId="45FB7545" w14:textId="7DAEA3D6" w:rsidR="002C0280" w:rsidRPr="002C0280" w:rsidRDefault="002C0280" w:rsidP="00DC6ABB">
            <w:pPr>
              <w:pStyle w:val="DCSbodytext"/>
              <w:ind w:left="0"/>
              <w:contextualSpacing/>
              <w:rPr>
                <w:sz w:val="20"/>
                <w:szCs w:val="20"/>
                <w:lang w:eastAsia="en-AU"/>
              </w:rPr>
            </w:pPr>
            <w:r w:rsidRPr="002C0280">
              <w:rPr>
                <w:sz w:val="20"/>
                <w:szCs w:val="20"/>
                <w:lang w:eastAsia="en-AU"/>
              </w:rPr>
              <w:t>•</w:t>
            </w:r>
            <w:r w:rsidR="00DC6ABB">
              <w:rPr>
                <w:sz w:val="20"/>
                <w:szCs w:val="20"/>
                <w:lang w:eastAsia="en-AU"/>
              </w:rPr>
              <w:t xml:space="preserve"> </w:t>
            </w:r>
            <w:r w:rsidRPr="002C0280">
              <w:rPr>
                <w:sz w:val="20"/>
                <w:szCs w:val="20"/>
                <w:lang w:eastAsia="en-AU"/>
              </w:rPr>
              <w:t>Emergency Systems</w:t>
            </w:r>
          </w:p>
          <w:p w14:paraId="5ACEAED5" w14:textId="63A54801" w:rsidR="002C0280" w:rsidRPr="002C0280" w:rsidRDefault="002C0280" w:rsidP="00DC6ABB">
            <w:pPr>
              <w:pStyle w:val="DCSbodytext"/>
              <w:ind w:left="0"/>
              <w:contextualSpacing/>
              <w:rPr>
                <w:sz w:val="20"/>
                <w:szCs w:val="20"/>
                <w:lang w:eastAsia="en-AU"/>
              </w:rPr>
            </w:pPr>
            <w:r w:rsidRPr="002C0280">
              <w:rPr>
                <w:sz w:val="20"/>
                <w:szCs w:val="20"/>
                <w:lang w:eastAsia="en-AU"/>
              </w:rPr>
              <w:t>•</w:t>
            </w:r>
            <w:r w:rsidR="00DC6ABB">
              <w:rPr>
                <w:sz w:val="20"/>
                <w:szCs w:val="20"/>
                <w:lang w:eastAsia="en-AU"/>
              </w:rPr>
              <w:t xml:space="preserve"> </w:t>
            </w:r>
            <w:r w:rsidRPr="002C0280">
              <w:rPr>
                <w:sz w:val="20"/>
                <w:szCs w:val="20"/>
                <w:lang w:eastAsia="en-AU"/>
              </w:rPr>
              <w:t>Lifts</w:t>
            </w:r>
          </w:p>
          <w:p w14:paraId="46160841" w14:textId="5C1F11FF" w:rsidR="002C0280" w:rsidRPr="002C0280" w:rsidRDefault="002C0280" w:rsidP="00DC6ABB">
            <w:pPr>
              <w:pStyle w:val="DCSbodytext"/>
              <w:ind w:left="0"/>
              <w:contextualSpacing/>
              <w:rPr>
                <w:sz w:val="20"/>
                <w:szCs w:val="20"/>
                <w:lang w:eastAsia="en-AU"/>
              </w:rPr>
            </w:pPr>
            <w:r w:rsidRPr="002C0280">
              <w:rPr>
                <w:sz w:val="20"/>
                <w:szCs w:val="20"/>
                <w:lang w:eastAsia="en-AU"/>
              </w:rPr>
              <w:t>•</w:t>
            </w:r>
            <w:r w:rsidR="00DC6ABB">
              <w:rPr>
                <w:sz w:val="20"/>
                <w:szCs w:val="20"/>
                <w:lang w:eastAsia="en-AU"/>
              </w:rPr>
              <w:t xml:space="preserve"> </w:t>
            </w:r>
            <w:r w:rsidRPr="002C0280">
              <w:rPr>
                <w:sz w:val="20"/>
                <w:szCs w:val="20"/>
                <w:lang w:eastAsia="en-AU"/>
              </w:rPr>
              <w:t>Swimming pools</w:t>
            </w:r>
          </w:p>
          <w:p w14:paraId="0378F001" w14:textId="742E43AD" w:rsidR="00A019C5" w:rsidRPr="00DC6ABB" w:rsidRDefault="002C0280" w:rsidP="00B7473F">
            <w:pPr>
              <w:pStyle w:val="DCSbodytext"/>
              <w:ind w:left="0"/>
              <w:contextualSpacing/>
              <w:rPr>
                <w:b/>
                <w:bCs/>
                <w:i/>
                <w:iCs/>
                <w:sz w:val="20"/>
                <w:szCs w:val="20"/>
                <w:lang w:eastAsia="en-AU"/>
              </w:rPr>
            </w:pPr>
            <w:r w:rsidRPr="002C0280">
              <w:rPr>
                <w:sz w:val="20"/>
                <w:szCs w:val="20"/>
                <w:lang w:eastAsia="en-AU"/>
              </w:rPr>
              <w:t>•</w:t>
            </w:r>
            <w:r w:rsidR="00DC6ABB">
              <w:rPr>
                <w:sz w:val="20"/>
                <w:szCs w:val="20"/>
                <w:lang w:eastAsia="en-AU"/>
              </w:rPr>
              <w:t xml:space="preserve"> </w:t>
            </w:r>
            <w:r w:rsidRPr="002C0280">
              <w:rPr>
                <w:sz w:val="20"/>
                <w:szCs w:val="20"/>
                <w:lang w:eastAsia="en-AU"/>
              </w:rPr>
              <w:t>Fire Control Systems</w:t>
            </w:r>
          </w:p>
        </w:tc>
        <w:tc>
          <w:tcPr>
            <w:tcW w:w="3060" w:type="dxa"/>
            <w:shd w:val="clear" w:color="auto" w:fill="auto"/>
          </w:tcPr>
          <w:p w14:paraId="519BF695" w14:textId="6A4C79C7" w:rsidR="00A019C5" w:rsidRPr="00D4544B" w:rsidRDefault="00A019C5" w:rsidP="009341A5">
            <w:pPr>
              <w:pStyle w:val="DCSbodytext"/>
              <w:spacing w:after="0" w:line="240" w:lineRule="auto"/>
              <w:ind w:left="0"/>
              <w:contextualSpacing/>
              <w:rPr>
                <w:sz w:val="20"/>
                <w:szCs w:val="20"/>
                <w:lang w:eastAsia="en-AU"/>
              </w:rPr>
            </w:pPr>
            <w:r w:rsidRPr="00D4544B">
              <w:rPr>
                <w:sz w:val="20"/>
                <w:szCs w:val="20"/>
                <w:lang w:eastAsia="en-AU"/>
              </w:rPr>
              <w:t>Less than 1 year</w:t>
            </w:r>
          </w:p>
        </w:tc>
        <w:tc>
          <w:tcPr>
            <w:tcW w:w="1929" w:type="dxa"/>
            <w:shd w:val="clear" w:color="auto" w:fill="auto"/>
          </w:tcPr>
          <w:p w14:paraId="674F9003" w14:textId="1508E87F" w:rsidR="00A019C5" w:rsidRPr="00D4544B" w:rsidRDefault="00A019C5" w:rsidP="009341A5">
            <w:pPr>
              <w:pStyle w:val="DCSbodytext"/>
              <w:spacing w:after="0" w:line="240" w:lineRule="auto"/>
              <w:ind w:left="0"/>
              <w:contextualSpacing/>
              <w:rPr>
                <w:sz w:val="20"/>
                <w:szCs w:val="20"/>
                <w:lang w:eastAsia="en-AU"/>
              </w:rPr>
            </w:pPr>
            <w:r>
              <w:rPr>
                <w:sz w:val="20"/>
                <w:szCs w:val="20"/>
                <w:lang w:eastAsia="en-AU"/>
              </w:rPr>
              <w:t>Direct</w:t>
            </w:r>
          </w:p>
        </w:tc>
      </w:tr>
      <w:tr w:rsidR="00A019C5" w:rsidRPr="00D4544B" w14:paraId="3DCEC552" w14:textId="77777777" w:rsidTr="00741684">
        <w:trPr>
          <w:trHeight w:val="20"/>
        </w:trPr>
        <w:tc>
          <w:tcPr>
            <w:tcW w:w="4315" w:type="dxa"/>
            <w:vMerge/>
            <w:shd w:val="clear" w:color="auto" w:fill="auto"/>
          </w:tcPr>
          <w:p w14:paraId="2A177FBC" w14:textId="77777777" w:rsidR="00A019C5" w:rsidRPr="00D4544B" w:rsidRDefault="00A019C5" w:rsidP="009341A5">
            <w:pPr>
              <w:pStyle w:val="DCSbodytext"/>
              <w:spacing w:after="0" w:line="240" w:lineRule="auto"/>
              <w:ind w:left="0"/>
              <w:contextualSpacing/>
              <w:rPr>
                <w:sz w:val="20"/>
                <w:szCs w:val="20"/>
                <w:lang w:eastAsia="en-AU"/>
              </w:rPr>
            </w:pPr>
          </w:p>
        </w:tc>
        <w:tc>
          <w:tcPr>
            <w:tcW w:w="3060" w:type="dxa"/>
            <w:shd w:val="clear" w:color="auto" w:fill="auto"/>
          </w:tcPr>
          <w:p w14:paraId="628C22FD" w14:textId="12E8C972" w:rsidR="00A019C5" w:rsidRPr="00D4544B" w:rsidRDefault="00A019C5" w:rsidP="009341A5">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35273FFE" w14:textId="3C6AAAFC" w:rsidR="00A019C5" w:rsidRPr="00D4544B" w:rsidRDefault="00A019C5" w:rsidP="009341A5">
            <w:pPr>
              <w:pStyle w:val="DCSbodytext"/>
              <w:spacing w:after="0" w:line="240" w:lineRule="auto"/>
              <w:ind w:left="0"/>
              <w:contextualSpacing/>
              <w:rPr>
                <w:sz w:val="20"/>
                <w:szCs w:val="20"/>
                <w:lang w:eastAsia="en-AU"/>
              </w:rPr>
            </w:pPr>
            <w:r>
              <w:rPr>
                <w:sz w:val="20"/>
                <w:szCs w:val="20"/>
                <w:lang w:eastAsia="en-AU"/>
              </w:rPr>
              <w:t>Direct</w:t>
            </w:r>
          </w:p>
        </w:tc>
      </w:tr>
      <w:tr w:rsidR="00A019C5" w:rsidRPr="00D4544B" w14:paraId="33E84BA2" w14:textId="77777777" w:rsidTr="00741684">
        <w:trPr>
          <w:trHeight w:val="20"/>
        </w:trPr>
        <w:tc>
          <w:tcPr>
            <w:tcW w:w="4315" w:type="dxa"/>
            <w:vMerge/>
            <w:shd w:val="clear" w:color="auto" w:fill="auto"/>
          </w:tcPr>
          <w:p w14:paraId="6C8A9728" w14:textId="77777777" w:rsidR="00A019C5" w:rsidRPr="00D4544B" w:rsidRDefault="00A019C5" w:rsidP="009341A5">
            <w:pPr>
              <w:pStyle w:val="DCSbodytext"/>
              <w:spacing w:after="0" w:line="240" w:lineRule="auto"/>
              <w:ind w:left="0"/>
              <w:contextualSpacing/>
              <w:rPr>
                <w:sz w:val="20"/>
                <w:szCs w:val="20"/>
                <w:lang w:eastAsia="en-AU"/>
              </w:rPr>
            </w:pPr>
          </w:p>
        </w:tc>
        <w:tc>
          <w:tcPr>
            <w:tcW w:w="3060" w:type="dxa"/>
            <w:shd w:val="clear" w:color="auto" w:fill="auto"/>
          </w:tcPr>
          <w:p w14:paraId="1BD5D2B1" w14:textId="0784E173" w:rsidR="00A019C5" w:rsidRPr="00D4544B" w:rsidRDefault="00A019C5" w:rsidP="009341A5">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75009F33" w14:textId="3CCFD670" w:rsidR="00A019C5" w:rsidRPr="00D4544B" w:rsidRDefault="00A019C5" w:rsidP="009341A5">
            <w:pPr>
              <w:pStyle w:val="DCSbodytext"/>
              <w:spacing w:after="0" w:line="240" w:lineRule="auto"/>
              <w:ind w:left="0"/>
              <w:contextualSpacing/>
              <w:rPr>
                <w:sz w:val="20"/>
                <w:szCs w:val="20"/>
                <w:lang w:eastAsia="en-AU"/>
              </w:rPr>
            </w:pPr>
            <w:r>
              <w:rPr>
                <w:sz w:val="20"/>
                <w:szCs w:val="20"/>
                <w:lang w:eastAsia="en-AU"/>
              </w:rPr>
              <w:t>Direct</w:t>
            </w:r>
          </w:p>
        </w:tc>
      </w:tr>
      <w:tr w:rsidR="00A019C5" w:rsidRPr="00D4544B" w14:paraId="24614B85" w14:textId="77777777" w:rsidTr="00741684">
        <w:trPr>
          <w:trHeight w:val="20"/>
        </w:trPr>
        <w:tc>
          <w:tcPr>
            <w:tcW w:w="4315" w:type="dxa"/>
            <w:vMerge/>
            <w:shd w:val="clear" w:color="auto" w:fill="auto"/>
          </w:tcPr>
          <w:p w14:paraId="7A23D9F0" w14:textId="77777777" w:rsidR="00A019C5" w:rsidRPr="00D4544B" w:rsidRDefault="00A019C5" w:rsidP="009341A5">
            <w:pPr>
              <w:pStyle w:val="DCSbodytext"/>
              <w:spacing w:after="0" w:line="240" w:lineRule="auto"/>
              <w:ind w:left="0"/>
              <w:contextualSpacing/>
              <w:rPr>
                <w:sz w:val="20"/>
                <w:szCs w:val="20"/>
                <w:lang w:eastAsia="en-AU"/>
              </w:rPr>
            </w:pPr>
          </w:p>
        </w:tc>
        <w:tc>
          <w:tcPr>
            <w:tcW w:w="3060" w:type="dxa"/>
            <w:shd w:val="clear" w:color="auto" w:fill="auto"/>
          </w:tcPr>
          <w:p w14:paraId="4C6CD72E" w14:textId="0FC9B3C0" w:rsidR="00A019C5" w:rsidRPr="00D4544B" w:rsidRDefault="00A019C5" w:rsidP="009341A5">
            <w:pPr>
              <w:pStyle w:val="DCSbodytext"/>
              <w:spacing w:after="0" w:line="240" w:lineRule="auto"/>
              <w:ind w:left="0"/>
              <w:contextualSpacing/>
              <w:rPr>
                <w:sz w:val="20"/>
                <w:szCs w:val="20"/>
                <w:lang w:eastAsia="en-AU"/>
              </w:rPr>
            </w:pPr>
            <w:r w:rsidRPr="00D4544B">
              <w:rPr>
                <w:sz w:val="20"/>
                <w:szCs w:val="20"/>
                <w:lang w:eastAsia="en-AU"/>
              </w:rPr>
              <w:t>More than 3 years to 4 years</w:t>
            </w:r>
          </w:p>
        </w:tc>
        <w:tc>
          <w:tcPr>
            <w:tcW w:w="1929" w:type="dxa"/>
            <w:shd w:val="clear" w:color="auto" w:fill="auto"/>
          </w:tcPr>
          <w:p w14:paraId="0687D775" w14:textId="09E6814A" w:rsidR="00A019C5" w:rsidRPr="00D4544B" w:rsidRDefault="00A019C5" w:rsidP="009341A5">
            <w:pPr>
              <w:pStyle w:val="DCSbodytext"/>
              <w:spacing w:after="0" w:line="240" w:lineRule="auto"/>
              <w:ind w:left="0"/>
              <w:contextualSpacing/>
              <w:rPr>
                <w:sz w:val="20"/>
                <w:szCs w:val="20"/>
                <w:lang w:eastAsia="en-AU"/>
              </w:rPr>
            </w:pPr>
            <w:r>
              <w:rPr>
                <w:sz w:val="20"/>
                <w:szCs w:val="20"/>
                <w:lang w:eastAsia="en-AU"/>
              </w:rPr>
              <w:t>General</w:t>
            </w:r>
          </w:p>
        </w:tc>
      </w:tr>
    </w:tbl>
    <w:p w14:paraId="2AF3AE4D" w14:textId="1351689A" w:rsidR="00EA4D56" w:rsidRDefault="00EA4D56" w:rsidP="00EA4D56">
      <w:pPr>
        <w:pStyle w:val="Default"/>
        <w:rPr>
          <w:sz w:val="20"/>
          <w:szCs w:val="20"/>
        </w:rPr>
      </w:pPr>
    </w:p>
    <w:p w14:paraId="352697E4" w14:textId="249DC54B" w:rsidR="00AF1433" w:rsidRDefault="00AF1433" w:rsidP="00EA4D56">
      <w:pPr>
        <w:pStyle w:val="Default"/>
        <w:rPr>
          <w:sz w:val="20"/>
          <w:szCs w:val="20"/>
        </w:rPr>
      </w:pPr>
    </w:p>
    <w:p w14:paraId="3FED946B" w14:textId="66EC2570" w:rsidR="00AF1433" w:rsidRDefault="00AF1433" w:rsidP="00B7473F">
      <w:pPr>
        <w:pStyle w:val="Heading2"/>
      </w:pPr>
      <w:bookmarkStart w:id="101" w:name="_Toc102371546"/>
      <w:r>
        <w:t>Supervision skills for apprentices</w:t>
      </w:r>
      <w:bookmarkEnd w:id="101"/>
    </w:p>
    <w:p w14:paraId="62455767" w14:textId="4BE64DD7" w:rsidR="00AF1433" w:rsidRDefault="00AF1433" w:rsidP="008F441B">
      <w:pPr>
        <w:pStyle w:val="BodyText"/>
        <w:spacing w:after="240" w:line="300" w:lineRule="exact"/>
        <w:rPr>
          <w:lang w:eastAsia="en-AU"/>
        </w:rPr>
      </w:pPr>
      <w:r>
        <w:rPr>
          <w:lang w:eastAsia="en-AU"/>
        </w:rPr>
        <w:t xml:space="preserve">The apprenticeship program is designed to provide both theory-based and on-the-job practical training to produce electrical graduates who possess the skills, knowledge and experience to work as competent electricians. It is expected that </w:t>
      </w:r>
      <w:r w:rsidR="00C52DC5">
        <w:rPr>
          <w:lang w:eastAsia="en-AU"/>
        </w:rPr>
        <w:t xml:space="preserve">by the time a person holds the requisite licence to do electrical work, they are competent to supervise, and have a duty of care over, apprentices and trade assistants carrying out electrical work. </w:t>
      </w:r>
    </w:p>
    <w:p w14:paraId="53A6A251" w14:textId="3BC9372E" w:rsidR="00AF1433" w:rsidRDefault="00C52DC5" w:rsidP="008F441B">
      <w:pPr>
        <w:pStyle w:val="BodyText"/>
        <w:spacing w:after="240" w:line="300" w:lineRule="exact"/>
        <w:rPr>
          <w:lang w:eastAsia="en-AU"/>
        </w:rPr>
      </w:pPr>
      <w:r>
        <w:rPr>
          <w:lang w:eastAsia="en-AU"/>
        </w:rPr>
        <w:t>Qualified supervisors will always be ultimately responsible for ensuring apprentices and trade assistants are appropriately supervised</w:t>
      </w:r>
      <w:r w:rsidR="00024EC6">
        <w:rPr>
          <w:lang w:eastAsia="en-AU"/>
        </w:rPr>
        <w:t xml:space="preserve">, </w:t>
      </w:r>
      <w:r>
        <w:rPr>
          <w:lang w:eastAsia="en-AU"/>
        </w:rPr>
        <w:t>work in a safe environment</w:t>
      </w:r>
      <w:r w:rsidR="00024EC6">
        <w:rPr>
          <w:lang w:eastAsia="en-AU"/>
        </w:rPr>
        <w:t>, and that any work done is compliant with Australian laws and standards</w:t>
      </w:r>
      <w:r>
        <w:rPr>
          <w:lang w:eastAsia="en-AU"/>
        </w:rPr>
        <w:t xml:space="preserve">. However, it is important that opportunities to practice and learn about supervisory responsibilities are inbuilt into the apprenticeship program so that new graduates are appropriately skilled in this area. </w:t>
      </w:r>
    </w:p>
    <w:p w14:paraId="68FE2122" w14:textId="0ED5C216" w:rsidR="00024EC6" w:rsidRDefault="00024EC6" w:rsidP="008F441B">
      <w:pPr>
        <w:pStyle w:val="BodyText"/>
        <w:spacing w:after="240" w:line="300" w:lineRule="exact"/>
        <w:rPr>
          <w:lang w:eastAsia="en-AU"/>
        </w:rPr>
      </w:pPr>
      <w:r>
        <w:rPr>
          <w:lang w:eastAsia="en-AU"/>
        </w:rPr>
        <w:t xml:space="preserve">Fourth year apprentices may participate in the supervisory process on worksites in certain circumstances. </w:t>
      </w:r>
      <w:r w:rsidR="00746955">
        <w:rPr>
          <w:lang w:eastAsia="en-AU"/>
        </w:rPr>
        <w:t xml:space="preserve">A </w:t>
      </w:r>
      <w:proofErr w:type="gramStart"/>
      <w:r w:rsidR="00746955">
        <w:rPr>
          <w:lang w:eastAsia="en-AU"/>
        </w:rPr>
        <w:t>fourth year</w:t>
      </w:r>
      <w:proofErr w:type="gramEnd"/>
      <w:r w:rsidR="00746955">
        <w:rPr>
          <w:lang w:eastAsia="en-AU"/>
        </w:rPr>
        <w:t xml:space="preserve"> apprentice can only provide supervision to a second or third year apprentice who has been assessed as competent to carry out a particular task under general </w:t>
      </w:r>
      <w:r w:rsidR="00F86D6B">
        <w:rPr>
          <w:lang w:eastAsia="en-AU"/>
        </w:rPr>
        <w:t xml:space="preserve">or </w:t>
      </w:r>
      <w:r w:rsidR="00746955">
        <w:rPr>
          <w:lang w:eastAsia="en-AU"/>
        </w:rPr>
        <w:t xml:space="preserve">broad supervision. </w:t>
      </w:r>
      <w:r w:rsidR="00F86D6B">
        <w:rPr>
          <w:lang w:eastAsia="en-AU"/>
        </w:rPr>
        <w:t xml:space="preserve">The following criteria must be met: </w:t>
      </w:r>
    </w:p>
    <w:p w14:paraId="09830AD9" w14:textId="19721BF8" w:rsidR="00024EC6" w:rsidRDefault="00746955" w:rsidP="008F441B">
      <w:pPr>
        <w:pStyle w:val="BodyText"/>
        <w:numPr>
          <w:ilvl w:val="0"/>
          <w:numId w:val="21"/>
        </w:numPr>
        <w:spacing w:after="240" w:line="300" w:lineRule="exact"/>
        <w:rPr>
          <w:lang w:eastAsia="en-AU"/>
        </w:rPr>
      </w:pPr>
      <w:r>
        <w:rPr>
          <w:lang w:eastAsia="en-AU"/>
        </w:rPr>
        <w:t>a</w:t>
      </w:r>
      <w:r w:rsidR="00024EC6">
        <w:rPr>
          <w:lang w:eastAsia="en-AU"/>
        </w:rPr>
        <w:t xml:space="preserve"> risk </w:t>
      </w:r>
      <w:r w:rsidR="00B33327">
        <w:rPr>
          <w:lang w:eastAsia="en-AU"/>
        </w:rPr>
        <w:t xml:space="preserve">assessment </w:t>
      </w:r>
      <w:r w:rsidR="00024EC6">
        <w:rPr>
          <w:lang w:eastAsia="en-AU"/>
        </w:rPr>
        <w:t xml:space="preserve">and competency assessment must have already been carried out by a </w:t>
      </w:r>
      <w:r w:rsidR="00D7543C">
        <w:rPr>
          <w:lang w:eastAsia="en-AU"/>
        </w:rPr>
        <w:t xml:space="preserve">licensed </w:t>
      </w:r>
      <w:r w:rsidR="00024EC6">
        <w:rPr>
          <w:lang w:eastAsia="en-AU"/>
        </w:rPr>
        <w:t xml:space="preserve">electrician, determining that the </w:t>
      </w:r>
      <w:proofErr w:type="gramStart"/>
      <w:r w:rsidR="00024EC6">
        <w:rPr>
          <w:lang w:eastAsia="en-AU"/>
        </w:rPr>
        <w:t>second or third year</w:t>
      </w:r>
      <w:proofErr w:type="gramEnd"/>
      <w:r w:rsidR="00024EC6">
        <w:rPr>
          <w:lang w:eastAsia="en-AU"/>
        </w:rPr>
        <w:t xml:space="preserve"> apprentice is sufficiently competent to carry out the </w:t>
      </w:r>
      <w:r>
        <w:rPr>
          <w:lang w:eastAsia="en-AU"/>
        </w:rPr>
        <w:t>particular task</w:t>
      </w:r>
      <w:r w:rsidR="00024EC6">
        <w:rPr>
          <w:lang w:eastAsia="en-AU"/>
        </w:rPr>
        <w:t xml:space="preserve"> under </w:t>
      </w:r>
      <w:r w:rsidR="00024EC6" w:rsidRPr="00746955">
        <w:rPr>
          <w:b/>
          <w:bCs/>
          <w:lang w:eastAsia="en-AU"/>
        </w:rPr>
        <w:t>general</w:t>
      </w:r>
      <w:r w:rsidR="00024EC6">
        <w:rPr>
          <w:lang w:eastAsia="en-AU"/>
        </w:rPr>
        <w:t xml:space="preserve"> </w:t>
      </w:r>
      <w:r>
        <w:rPr>
          <w:lang w:eastAsia="en-AU"/>
        </w:rPr>
        <w:t xml:space="preserve">or </w:t>
      </w:r>
      <w:r w:rsidRPr="00746955">
        <w:rPr>
          <w:b/>
          <w:bCs/>
          <w:lang w:eastAsia="en-AU"/>
        </w:rPr>
        <w:t>broad</w:t>
      </w:r>
      <w:r>
        <w:rPr>
          <w:lang w:eastAsia="en-AU"/>
        </w:rPr>
        <w:t xml:space="preserve"> </w:t>
      </w:r>
      <w:r w:rsidR="00024EC6">
        <w:rPr>
          <w:lang w:eastAsia="en-AU"/>
        </w:rPr>
        <w:t>supervision,</w:t>
      </w:r>
    </w:p>
    <w:p w14:paraId="494FC69E" w14:textId="446EF390" w:rsidR="00024EC6" w:rsidRDefault="00746955" w:rsidP="008F441B">
      <w:pPr>
        <w:pStyle w:val="BodyText"/>
        <w:numPr>
          <w:ilvl w:val="0"/>
          <w:numId w:val="21"/>
        </w:numPr>
        <w:spacing w:after="240" w:line="300" w:lineRule="exact"/>
        <w:rPr>
          <w:lang w:eastAsia="en-AU"/>
        </w:rPr>
      </w:pPr>
      <w:r>
        <w:rPr>
          <w:lang w:eastAsia="en-AU"/>
        </w:rPr>
        <w:t>a</w:t>
      </w:r>
      <w:r w:rsidR="00024EC6">
        <w:rPr>
          <w:lang w:eastAsia="en-AU"/>
        </w:rPr>
        <w:t xml:space="preserve"> risk </w:t>
      </w:r>
      <w:r w:rsidR="00B33327">
        <w:rPr>
          <w:lang w:eastAsia="en-AU"/>
        </w:rPr>
        <w:t xml:space="preserve">assessment </w:t>
      </w:r>
      <w:r w:rsidR="00024EC6">
        <w:rPr>
          <w:lang w:eastAsia="en-AU"/>
        </w:rPr>
        <w:t xml:space="preserve">and competency assessment must have already been carried out by a </w:t>
      </w:r>
      <w:r w:rsidR="00D7543C">
        <w:rPr>
          <w:lang w:eastAsia="en-AU"/>
        </w:rPr>
        <w:t>l</w:t>
      </w:r>
      <w:r w:rsidR="00ED61BA">
        <w:rPr>
          <w:lang w:eastAsia="en-AU"/>
        </w:rPr>
        <w:t>icensed</w:t>
      </w:r>
      <w:r w:rsidR="00D7543C">
        <w:rPr>
          <w:lang w:eastAsia="en-AU"/>
        </w:rPr>
        <w:t xml:space="preserve"> </w:t>
      </w:r>
      <w:r w:rsidR="00024EC6">
        <w:rPr>
          <w:lang w:eastAsia="en-AU"/>
        </w:rPr>
        <w:t xml:space="preserve">electrician, determining that the </w:t>
      </w:r>
      <w:proofErr w:type="gramStart"/>
      <w:r w:rsidR="00024EC6">
        <w:rPr>
          <w:lang w:eastAsia="en-AU"/>
        </w:rPr>
        <w:t>fourth year</w:t>
      </w:r>
      <w:proofErr w:type="gramEnd"/>
      <w:r w:rsidR="00024EC6">
        <w:rPr>
          <w:lang w:eastAsia="en-AU"/>
        </w:rPr>
        <w:t xml:space="preserve"> apprentice is competent to carry out the particular task under </w:t>
      </w:r>
      <w:r w:rsidR="00024EC6" w:rsidRPr="00746955">
        <w:rPr>
          <w:b/>
          <w:bCs/>
          <w:lang w:eastAsia="en-AU"/>
        </w:rPr>
        <w:t>broad</w:t>
      </w:r>
      <w:r w:rsidR="00024EC6">
        <w:rPr>
          <w:lang w:eastAsia="en-AU"/>
        </w:rPr>
        <w:t xml:space="preserve"> supervision, </w:t>
      </w:r>
    </w:p>
    <w:p w14:paraId="251C5C75" w14:textId="1D6616B8" w:rsidR="00024EC6" w:rsidRDefault="00A06E4C" w:rsidP="008F441B">
      <w:pPr>
        <w:pStyle w:val="BodyText"/>
        <w:numPr>
          <w:ilvl w:val="0"/>
          <w:numId w:val="21"/>
        </w:numPr>
        <w:spacing w:after="240" w:line="300" w:lineRule="exact"/>
        <w:rPr>
          <w:lang w:eastAsia="en-AU"/>
        </w:rPr>
      </w:pPr>
      <w:r>
        <w:rPr>
          <w:lang w:eastAsia="en-AU"/>
        </w:rPr>
        <w:t xml:space="preserve">where the </w:t>
      </w:r>
      <w:proofErr w:type="gramStart"/>
      <w:r>
        <w:rPr>
          <w:lang w:eastAsia="en-AU"/>
        </w:rPr>
        <w:t>second or third year</w:t>
      </w:r>
      <w:proofErr w:type="gramEnd"/>
      <w:r>
        <w:rPr>
          <w:lang w:eastAsia="en-AU"/>
        </w:rPr>
        <w:t xml:space="preserve"> apprentice has been assessed </w:t>
      </w:r>
      <w:r w:rsidR="00F71F99">
        <w:rPr>
          <w:lang w:eastAsia="en-AU"/>
        </w:rPr>
        <w:t xml:space="preserve">as competent </w:t>
      </w:r>
      <w:r>
        <w:rPr>
          <w:lang w:eastAsia="en-AU"/>
        </w:rPr>
        <w:t xml:space="preserve">to complete the task under </w:t>
      </w:r>
      <w:r w:rsidRPr="00F71F99">
        <w:rPr>
          <w:i/>
          <w:iCs/>
          <w:lang w:eastAsia="en-AU"/>
        </w:rPr>
        <w:t>general</w:t>
      </w:r>
      <w:r>
        <w:rPr>
          <w:lang w:eastAsia="en-AU"/>
        </w:rPr>
        <w:t xml:space="preserve"> supervision, </w:t>
      </w:r>
      <w:r w:rsidR="00746955">
        <w:rPr>
          <w:lang w:eastAsia="en-AU"/>
        </w:rPr>
        <w:t>the</w:t>
      </w:r>
      <w:r w:rsidR="00024EC6">
        <w:rPr>
          <w:lang w:eastAsia="en-AU"/>
        </w:rPr>
        <w:t xml:space="preserve"> fourth year apprentice must provide </w:t>
      </w:r>
      <w:r w:rsidR="00024EC6" w:rsidRPr="00746955">
        <w:rPr>
          <w:b/>
          <w:bCs/>
          <w:lang w:eastAsia="en-AU"/>
        </w:rPr>
        <w:t>direct</w:t>
      </w:r>
      <w:r w:rsidR="00024EC6">
        <w:rPr>
          <w:lang w:eastAsia="en-AU"/>
        </w:rPr>
        <w:t xml:space="preserve"> supervision to the second or third year apprentice, </w:t>
      </w:r>
      <w:r>
        <w:rPr>
          <w:lang w:eastAsia="en-AU"/>
        </w:rPr>
        <w:t xml:space="preserve">and the qualified supervisor must simultaneously provide </w:t>
      </w:r>
      <w:r w:rsidR="00F71F99" w:rsidRPr="00F71F99">
        <w:rPr>
          <w:b/>
          <w:bCs/>
          <w:lang w:eastAsia="en-AU"/>
        </w:rPr>
        <w:t>broad</w:t>
      </w:r>
      <w:r w:rsidR="00F71F99">
        <w:rPr>
          <w:lang w:eastAsia="en-AU"/>
        </w:rPr>
        <w:t xml:space="preserve"> supervision,</w:t>
      </w:r>
    </w:p>
    <w:p w14:paraId="41BD2CEB" w14:textId="16530854" w:rsidR="00024EC6" w:rsidRDefault="00F71F99" w:rsidP="008F441B">
      <w:pPr>
        <w:pStyle w:val="BodyText"/>
        <w:numPr>
          <w:ilvl w:val="0"/>
          <w:numId w:val="21"/>
        </w:numPr>
        <w:spacing w:after="240" w:line="300" w:lineRule="exact"/>
        <w:rPr>
          <w:lang w:eastAsia="en-AU"/>
        </w:rPr>
      </w:pPr>
      <w:r>
        <w:rPr>
          <w:lang w:eastAsia="en-AU"/>
        </w:rPr>
        <w:lastRenderedPageBreak/>
        <w:t xml:space="preserve">where the </w:t>
      </w:r>
      <w:proofErr w:type="gramStart"/>
      <w:r>
        <w:rPr>
          <w:lang w:eastAsia="en-AU"/>
        </w:rPr>
        <w:t>second or third year</w:t>
      </w:r>
      <w:proofErr w:type="gramEnd"/>
      <w:r>
        <w:rPr>
          <w:lang w:eastAsia="en-AU"/>
        </w:rPr>
        <w:t xml:space="preserve"> apprentice has been assessed as competent to complete the task under </w:t>
      </w:r>
      <w:r w:rsidRPr="00F71F99">
        <w:rPr>
          <w:i/>
          <w:iCs/>
          <w:lang w:eastAsia="en-AU"/>
        </w:rPr>
        <w:t>broad</w:t>
      </w:r>
      <w:r>
        <w:rPr>
          <w:lang w:eastAsia="en-AU"/>
        </w:rPr>
        <w:t xml:space="preserve"> supervision, the fourth year apprentice must provide </w:t>
      </w:r>
      <w:r w:rsidRPr="00F71F99">
        <w:rPr>
          <w:b/>
          <w:bCs/>
          <w:lang w:eastAsia="en-AU"/>
        </w:rPr>
        <w:t>general</w:t>
      </w:r>
      <w:r>
        <w:rPr>
          <w:lang w:eastAsia="en-AU"/>
        </w:rPr>
        <w:t xml:space="preserve"> supervision to the second or third year apprentice, and the qualified supervisor must simultaneously provide </w:t>
      </w:r>
      <w:r w:rsidRPr="00F71F99">
        <w:rPr>
          <w:b/>
          <w:bCs/>
          <w:lang w:eastAsia="en-AU"/>
        </w:rPr>
        <w:t>broad</w:t>
      </w:r>
      <w:r>
        <w:rPr>
          <w:lang w:eastAsia="en-AU"/>
        </w:rPr>
        <w:t xml:space="preserve"> supervision, </w:t>
      </w:r>
    </w:p>
    <w:p w14:paraId="42838FBF" w14:textId="7D7600D2" w:rsidR="00746955" w:rsidRDefault="00746955" w:rsidP="008F441B">
      <w:pPr>
        <w:pStyle w:val="BodyText"/>
        <w:numPr>
          <w:ilvl w:val="0"/>
          <w:numId w:val="21"/>
        </w:numPr>
        <w:spacing w:after="240" w:line="300" w:lineRule="exact"/>
        <w:rPr>
          <w:lang w:eastAsia="en-AU"/>
        </w:rPr>
      </w:pPr>
      <w:r>
        <w:rPr>
          <w:lang w:eastAsia="en-AU"/>
        </w:rPr>
        <w:t xml:space="preserve">the qualified supervisor must sign off on all work completed by the </w:t>
      </w:r>
      <w:proofErr w:type="gramStart"/>
      <w:r>
        <w:rPr>
          <w:lang w:eastAsia="en-AU"/>
        </w:rPr>
        <w:t>second or third year</w:t>
      </w:r>
      <w:proofErr w:type="gramEnd"/>
      <w:r>
        <w:rPr>
          <w:lang w:eastAsia="en-AU"/>
        </w:rPr>
        <w:t xml:space="preserve"> apprentice; the fourth year apprentice must never be responsible for signing off on completed work, and </w:t>
      </w:r>
    </w:p>
    <w:p w14:paraId="4DEF1293" w14:textId="2F42ECF9" w:rsidR="00746955" w:rsidRDefault="00746955" w:rsidP="008F441B">
      <w:pPr>
        <w:pStyle w:val="BodyText"/>
        <w:numPr>
          <w:ilvl w:val="0"/>
          <w:numId w:val="21"/>
        </w:numPr>
        <w:spacing w:after="240" w:line="300" w:lineRule="exact"/>
        <w:rPr>
          <w:lang w:eastAsia="en-AU"/>
        </w:rPr>
      </w:pPr>
      <w:r>
        <w:rPr>
          <w:lang w:eastAsia="en-AU"/>
        </w:rPr>
        <w:t xml:space="preserve">if a major incident occurs </w:t>
      </w:r>
      <w:r w:rsidR="00F71F99">
        <w:rPr>
          <w:lang w:eastAsia="en-AU"/>
        </w:rPr>
        <w:t xml:space="preserve">while the </w:t>
      </w:r>
      <w:proofErr w:type="gramStart"/>
      <w:r w:rsidR="00F71F99">
        <w:rPr>
          <w:lang w:eastAsia="en-AU"/>
        </w:rPr>
        <w:t>fourth year</w:t>
      </w:r>
      <w:proofErr w:type="gramEnd"/>
      <w:r w:rsidR="00F71F99">
        <w:rPr>
          <w:lang w:eastAsia="en-AU"/>
        </w:rPr>
        <w:t xml:space="preserve"> apprentice is providing supervisory guidance, </w:t>
      </w:r>
      <w:r>
        <w:rPr>
          <w:lang w:eastAsia="en-AU"/>
        </w:rPr>
        <w:t>or</w:t>
      </w:r>
      <w:r w:rsidR="00F71F99">
        <w:rPr>
          <w:lang w:eastAsia="en-AU"/>
        </w:rPr>
        <w:t xml:space="preserve"> if</w:t>
      </w:r>
      <w:r>
        <w:rPr>
          <w:lang w:eastAsia="en-AU"/>
        </w:rPr>
        <w:t xml:space="preserve"> the fourth year apprentice is not considered to have provided adequate supervision to ensure the work is carried out in a safe and compliant manner, the fourth year apprentice should not be allowed to provide any further supervisory guidance until a subsequent risk </w:t>
      </w:r>
      <w:r w:rsidR="00BA71BB">
        <w:rPr>
          <w:lang w:eastAsia="en-AU"/>
        </w:rPr>
        <w:t xml:space="preserve">assessment </w:t>
      </w:r>
      <w:r>
        <w:rPr>
          <w:lang w:eastAsia="en-AU"/>
        </w:rPr>
        <w:t xml:space="preserve">and competency assessment has determined it would be appropriate for them to do so. </w:t>
      </w:r>
    </w:p>
    <w:p w14:paraId="0B523D22" w14:textId="345ABC97" w:rsidR="00F71F99" w:rsidRDefault="00F71F99" w:rsidP="008F441B">
      <w:pPr>
        <w:pStyle w:val="BodyText"/>
        <w:spacing w:after="240" w:line="300" w:lineRule="exact"/>
        <w:rPr>
          <w:lang w:eastAsia="en-AU"/>
        </w:rPr>
      </w:pPr>
      <w:r>
        <w:rPr>
          <w:lang w:eastAsia="en-AU"/>
        </w:rPr>
        <w:t xml:space="preserve">The following conditions also apply: </w:t>
      </w:r>
    </w:p>
    <w:p w14:paraId="36380DD8" w14:textId="64B55CB6" w:rsidR="00F71F99" w:rsidRDefault="00F71F99" w:rsidP="008F441B">
      <w:pPr>
        <w:pStyle w:val="BodyText"/>
        <w:numPr>
          <w:ilvl w:val="0"/>
          <w:numId w:val="22"/>
        </w:numPr>
        <w:spacing w:after="240" w:line="300" w:lineRule="exact"/>
        <w:rPr>
          <w:lang w:eastAsia="en-AU"/>
        </w:rPr>
      </w:pPr>
      <w:r>
        <w:rPr>
          <w:lang w:eastAsia="en-AU"/>
        </w:rPr>
        <w:t>u</w:t>
      </w:r>
      <w:r w:rsidR="00746955">
        <w:rPr>
          <w:lang w:eastAsia="en-AU"/>
        </w:rPr>
        <w:t xml:space="preserve">nder no circumstances may a </w:t>
      </w:r>
      <w:proofErr w:type="gramStart"/>
      <w:r w:rsidR="00746955">
        <w:rPr>
          <w:lang w:eastAsia="en-AU"/>
        </w:rPr>
        <w:t>first year</w:t>
      </w:r>
      <w:proofErr w:type="gramEnd"/>
      <w:r w:rsidR="00746955">
        <w:rPr>
          <w:lang w:eastAsia="en-AU"/>
        </w:rPr>
        <w:t xml:space="preserve"> apprentice be supervised by another apprentice</w:t>
      </w:r>
      <w:r w:rsidR="00A038EE">
        <w:rPr>
          <w:lang w:eastAsia="en-AU"/>
        </w:rPr>
        <w:t>,</w:t>
      </w:r>
      <w:r w:rsidR="00746955">
        <w:rPr>
          <w:lang w:eastAsia="en-AU"/>
        </w:rPr>
        <w:t xml:space="preserve"> </w:t>
      </w:r>
    </w:p>
    <w:p w14:paraId="4AC4B6F4" w14:textId="1CB2995F" w:rsidR="00F71F99" w:rsidRDefault="00F71F99" w:rsidP="008F441B">
      <w:pPr>
        <w:pStyle w:val="BodyText"/>
        <w:numPr>
          <w:ilvl w:val="0"/>
          <w:numId w:val="22"/>
        </w:numPr>
        <w:spacing w:after="240" w:line="300" w:lineRule="exact"/>
        <w:rPr>
          <w:lang w:eastAsia="en-AU"/>
        </w:rPr>
      </w:pPr>
      <w:r>
        <w:rPr>
          <w:lang w:eastAsia="en-AU"/>
        </w:rPr>
        <w:t>u</w:t>
      </w:r>
      <w:r w:rsidR="00746955">
        <w:rPr>
          <w:lang w:eastAsia="en-AU"/>
        </w:rPr>
        <w:t xml:space="preserve">nder no circumstances may a </w:t>
      </w:r>
      <w:proofErr w:type="gramStart"/>
      <w:r w:rsidR="00746955">
        <w:rPr>
          <w:lang w:eastAsia="en-AU"/>
        </w:rPr>
        <w:t>second or third year</w:t>
      </w:r>
      <w:proofErr w:type="gramEnd"/>
      <w:r w:rsidR="00746955">
        <w:rPr>
          <w:lang w:eastAsia="en-AU"/>
        </w:rPr>
        <w:t xml:space="preserve"> apprentice be supervised by another apprentice if they </w:t>
      </w:r>
      <w:r>
        <w:rPr>
          <w:lang w:eastAsia="en-AU"/>
        </w:rPr>
        <w:t xml:space="preserve">have been assessed to </w:t>
      </w:r>
      <w:r w:rsidR="00746955">
        <w:rPr>
          <w:lang w:eastAsia="en-AU"/>
        </w:rPr>
        <w:t xml:space="preserve">require </w:t>
      </w:r>
      <w:r w:rsidR="00746955" w:rsidRPr="0079596D">
        <w:rPr>
          <w:b/>
          <w:lang w:eastAsia="en-AU"/>
        </w:rPr>
        <w:t>direct</w:t>
      </w:r>
      <w:r w:rsidR="00746955">
        <w:rPr>
          <w:lang w:eastAsia="en-AU"/>
        </w:rPr>
        <w:t xml:space="preserve"> supervision to carry out the task</w:t>
      </w:r>
      <w:r w:rsidR="00A038EE">
        <w:rPr>
          <w:lang w:eastAsia="en-AU"/>
        </w:rPr>
        <w:t>,</w:t>
      </w:r>
    </w:p>
    <w:p w14:paraId="6566719B" w14:textId="0AB29088" w:rsidR="00F71F99" w:rsidRDefault="00F71F99" w:rsidP="008F441B">
      <w:pPr>
        <w:pStyle w:val="BodyText"/>
        <w:numPr>
          <w:ilvl w:val="0"/>
          <w:numId w:val="22"/>
        </w:numPr>
        <w:spacing w:after="240" w:line="300" w:lineRule="exact"/>
        <w:rPr>
          <w:lang w:eastAsia="en-AU"/>
        </w:rPr>
      </w:pPr>
      <w:r>
        <w:rPr>
          <w:lang w:eastAsia="en-AU"/>
        </w:rPr>
        <w:t>u</w:t>
      </w:r>
      <w:r w:rsidR="00746955">
        <w:rPr>
          <w:lang w:eastAsia="en-AU"/>
        </w:rPr>
        <w:t xml:space="preserve">nder no circumstances may a </w:t>
      </w:r>
      <w:proofErr w:type="gramStart"/>
      <w:r w:rsidR="00746955">
        <w:rPr>
          <w:lang w:eastAsia="en-AU"/>
        </w:rPr>
        <w:t>fourth year</w:t>
      </w:r>
      <w:proofErr w:type="gramEnd"/>
      <w:r w:rsidR="00746955">
        <w:rPr>
          <w:lang w:eastAsia="en-AU"/>
        </w:rPr>
        <w:t xml:space="preserve"> apprentice provide supervisory guidance to </w:t>
      </w:r>
      <w:r w:rsidR="00F86D6B">
        <w:rPr>
          <w:lang w:eastAsia="en-AU"/>
        </w:rPr>
        <w:t xml:space="preserve">a trade assistant, regardless of any risk </w:t>
      </w:r>
      <w:r w:rsidR="00A038EE">
        <w:rPr>
          <w:lang w:eastAsia="en-AU"/>
        </w:rPr>
        <w:t xml:space="preserve">assessment </w:t>
      </w:r>
      <w:r w:rsidR="00F86D6B">
        <w:rPr>
          <w:lang w:eastAsia="en-AU"/>
        </w:rPr>
        <w:t>or competency assessment that has been undertaken</w:t>
      </w:r>
      <w:r w:rsidR="00A038EE">
        <w:rPr>
          <w:lang w:eastAsia="en-AU"/>
        </w:rPr>
        <w:t>,</w:t>
      </w:r>
    </w:p>
    <w:p w14:paraId="33D7D4F5" w14:textId="49C0E3E2" w:rsidR="00024EC6" w:rsidRDefault="00F71F99" w:rsidP="008F441B">
      <w:pPr>
        <w:pStyle w:val="BodyText"/>
        <w:numPr>
          <w:ilvl w:val="0"/>
          <w:numId w:val="22"/>
        </w:numPr>
        <w:spacing w:after="240" w:line="300" w:lineRule="exact"/>
        <w:rPr>
          <w:lang w:eastAsia="en-AU"/>
        </w:rPr>
      </w:pPr>
      <w:r>
        <w:rPr>
          <w:lang w:eastAsia="en-AU"/>
        </w:rPr>
        <w:t>i</w:t>
      </w:r>
      <w:r w:rsidR="00746955">
        <w:rPr>
          <w:lang w:eastAsia="en-AU"/>
        </w:rPr>
        <w:t>t is essential</w:t>
      </w:r>
      <w:r w:rsidR="00024EC6">
        <w:rPr>
          <w:lang w:eastAsia="en-AU"/>
        </w:rPr>
        <w:t xml:space="preserve"> that in circumstances whereby a </w:t>
      </w:r>
      <w:proofErr w:type="gramStart"/>
      <w:r w:rsidR="00024EC6">
        <w:rPr>
          <w:lang w:eastAsia="en-AU"/>
        </w:rPr>
        <w:t>fourth year</w:t>
      </w:r>
      <w:proofErr w:type="gramEnd"/>
      <w:r w:rsidR="00024EC6">
        <w:rPr>
          <w:lang w:eastAsia="en-AU"/>
        </w:rPr>
        <w:t xml:space="preserve"> apprentice provides supervisory guidance </w:t>
      </w:r>
      <w:r w:rsidR="00F86D6B">
        <w:rPr>
          <w:lang w:eastAsia="en-AU"/>
        </w:rPr>
        <w:t>to</w:t>
      </w:r>
      <w:r w:rsidR="00024EC6">
        <w:rPr>
          <w:lang w:eastAsia="en-AU"/>
        </w:rPr>
        <w:t xml:space="preserve"> a second or third year apprentice, a </w:t>
      </w:r>
      <w:r w:rsidR="00DC0A29">
        <w:rPr>
          <w:lang w:eastAsia="en-AU"/>
        </w:rPr>
        <w:t xml:space="preserve">licensed </w:t>
      </w:r>
      <w:r w:rsidR="00024EC6">
        <w:rPr>
          <w:lang w:eastAsia="en-AU"/>
        </w:rPr>
        <w:t xml:space="preserve">electrician must simultaneously provide supervision. </w:t>
      </w:r>
      <w:r w:rsidR="00024EC6" w:rsidRPr="00F71F99">
        <w:rPr>
          <w:b/>
          <w:bCs/>
          <w:lang w:eastAsia="en-AU"/>
        </w:rPr>
        <w:t xml:space="preserve">Under no circumstances may a </w:t>
      </w:r>
      <w:proofErr w:type="gramStart"/>
      <w:r w:rsidR="00024EC6" w:rsidRPr="00F71F99">
        <w:rPr>
          <w:b/>
          <w:bCs/>
          <w:lang w:eastAsia="en-AU"/>
        </w:rPr>
        <w:t>second or third year</w:t>
      </w:r>
      <w:proofErr w:type="gramEnd"/>
      <w:r w:rsidR="00024EC6" w:rsidRPr="00F71F99">
        <w:rPr>
          <w:b/>
          <w:bCs/>
          <w:lang w:eastAsia="en-AU"/>
        </w:rPr>
        <w:t xml:space="preserve"> apprentice be supervised by a fourth year apprentice</w:t>
      </w:r>
      <w:r w:rsidR="00746955" w:rsidRPr="00F71F99">
        <w:rPr>
          <w:b/>
          <w:bCs/>
          <w:lang w:eastAsia="en-AU"/>
        </w:rPr>
        <w:t xml:space="preserve"> alone</w:t>
      </w:r>
      <w:r w:rsidR="00024EC6">
        <w:rPr>
          <w:lang w:eastAsia="en-AU"/>
        </w:rPr>
        <w:t xml:space="preserve">. </w:t>
      </w:r>
      <w:r w:rsidR="00F86D6B">
        <w:rPr>
          <w:lang w:eastAsia="en-AU"/>
        </w:rPr>
        <w:t xml:space="preserve">The </w:t>
      </w:r>
      <w:r w:rsidR="007253E5">
        <w:rPr>
          <w:lang w:eastAsia="en-AU"/>
        </w:rPr>
        <w:t xml:space="preserve">licensed </w:t>
      </w:r>
      <w:r w:rsidR="00F86D6B">
        <w:rPr>
          <w:lang w:eastAsia="en-AU"/>
        </w:rPr>
        <w:t xml:space="preserve">supervising electrician </w:t>
      </w:r>
      <w:r>
        <w:rPr>
          <w:lang w:eastAsia="en-AU"/>
        </w:rPr>
        <w:t>remains</w:t>
      </w:r>
      <w:r w:rsidR="00F86D6B">
        <w:rPr>
          <w:lang w:eastAsia="en-AU"/>
        </w:rPr>
        <w:t xml:space="preserve"> ultimately accountable for all supervision responsibilities owed under the legislation and under these practice standards. </w:t>
      </w:r>
    </w:p>
    <w:p w14:paraId="7884AD73" w14:textId="77777777" w:rsidR="00C52DC5" w:rsidRPr="00C52DC5" w:rsidRDefault="00C52DC5" w:rsidP="00C52DC5">
      <w:pPr>
        <w:pStyle w:val="BodyText"/>
        <w:rPr>
          <w:lang w:eastAsia="en-AU"/>
        </w:rPr>
      </w:pPr>
    </w:p>
    <w:p w14:paraId="01790A5A" w14:textId="55EFCFF7" w:rsidR="00C141D0" w:rsidRDefault="00C141D0" w:rsidP="00C141D0">
      <w:pPr>
        <w:pStyle w:val="Heading1"/>
      </w:pPr>
      <w:bookmarkStart w:id="102" w:name="_Toc102371547"/>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lastRenderedPageBreak/>
        <w:t>Trade assistants</w:t>
      </w:r>
      <w:bookmarkEnd w:id="102"/>
    </w:p>
    <w:p w14:paraId="270D9521" w14:textId="61823ADB" w:rsidR="006E1E05" w:rsidRDefault="006E1E05" w:rsidP="00FA02F5">
      <w:pPr>
        <w:pStyle w:val="Heading2"/>
      </w:pPr>
      <w:bookmarkStart w:id="103" w:name="_Toc102371548"/>
      <w:bookmarkStart w:id="104" w:name="_Toc94789002"/>
      <w:r>
        <w:t>Roles and responsibilities</w:t>
      </w:r>
      <w:bookmarkEnd w:id="103"/>
    </w:p>
    <w:p w14:paraId="3F34A08D" w14:textId="3003F88E" w:rsidR="006E1E05" w:rsidRDefault="006E1E05" w:rsidP="006E1E05">
      <w:pPr>
        <w:pStyle w:val="Heading3"/>
      </w:pPr>
      <w:bookmarkStart w:id="105" w:name="_Toc102371549"/>
      <w:r>
        <w:t>The employer</w:t>
      </w:r>
      <w:bookmarkEnd w:id="105"/>
    </w:p>
    <w:p w14:paraId="3128D610" w14:textId="201206C8" w:rsidR="006E1E05" w:rsidRDefault="006E1E05" w:rsidP="006E1E05">
      <w:pPr>
        <w:pStyle w:val="DCSbodytext"/>
      </w:pPr>
      <w:r>
        <w:t xml:space="preserve">The </w:t>
      </w:r>
      <w:r w:rsidRPr="00883AA3">
        <w:rPr>
          <w:i/>
          <w:iCs/>
        </w:rPr>
        <w:t>employer</w:t>
      </w:r>
      <w:r>
        <w:t xml:space="preserve"> of a trade assistant </w:t>
      </w:r>
      <w:r w:rsidR="008600B7">
        <w:t>is</w:t>
      </w:r>
      <w:r>
        <w:t xml:space="preserve"> the person, company or organisation that enters into an agreement or contract to employ the trade assistant. This</w:t>
      </w:r>
      <w:r w:rsidDel="004B2C40">
        <w:t xml:space="preserve"> </w:t>
      </w:r>
      <w:r>
        <w:t>include</w:t>
      </w:r>
      <w:r w:rsidR="004B2C40">
        <w:t>s</w:t>
      </w:r>
      <w:r>
        <w:t xml:space="preserve"> a labour hire company that </w:t>
      </w:r>
      <w:proofErr w:type="gramStart"/>
      <w:r>
        <w:t>enters into</w:t>
      </w:r>
      <w:proofErr w:type="gramEnd"/>
      <w:r>
        <w:t xml:space="preserve"> a contract with a worker and on-hires them under a labour hire agreement. An</w:t>
      </w:r>
      <w:r w:rsidRPr="00913BF2">
        <w:t xml:space="preserve"> industrial instrument, award or agreement </w:t>
      </w:r>
      <w:r w:rsidR="00261F0A">
        <w:t xml:space="preserve">must </w:t>
      </w:r>
      <w:r w:rsidRPr="00913BF2">
        <w:t>describe the classification and work scope they are employed to perform</w:t>
      </w:r>
      <w:r w:rsidR="00261F0A">
        <w:t>,</w:t>
      </w:r>
      <w:r w:rsidRPr="00913BF2">
        <w:t xml:space="preserve"> which </w:t>
      </w:r>
      <w:r>
        <w:t xml:space="preserve">may not be </w:t>
      </w:r>
      <w:r w:rsidRPr="00913BF2">
        <w:t>limited to electrical work.</w:t>
      </w:r>
    </w:p>
    <w:p w14:paraId="7868AC89" w14:textId="00075BB7" w:rsidR="005D04D6" w:rsidRDefault="005D04D6" w:rsidP="005D04D6">
      <w:pPr>
        <w:pStyle w:val="DCSbodytext"/>
        <w:rPr>
          <w:szCs w:val="22"/>
        </w:rPr>
      </w:pPr>
      <w:r w:rsidRPr="00124B11">
        <w:t xml:space="preserve">Employers have an obligation to ensure that </w:t>
      </w:r>
      <w:r>
        <w:t xml:space="preserve">trade assistants </w:t>
      </w:r>
      <w:r w:rsidRPr="00124B11">
        <w:t>ha</w:t>
      </w:r>
      <w:r>
        <w:t>ve</w:t>
      </w:r>
      <w:r w:rsidRPr="00124B11">
        <w:t xml:space="preserve"> the necessary support </w:t>
      </w:r>
      <w:r>
        <w:t xml:space="preserve">and </w:t>
      </w:r>
      <w:r w:rsidRPr="00124B11">
        <w:t xml:space="preserve">supervision </w:t>
      </w:r>
      <w:r>
        <w:t xml:space="preserve">by </w:t>
      </w:r>
      <w:r w:rsidRPr="00124B11">
        <w:t>qualified</w:t>
      </w:r>
      <w:r>
        <w:t>, licensed</w:t>
      </w:r>
      <w:r w:rsidRPr="00124B11">
        <w:t xml:space="preserve"> and experienced </w:t>
      </w:r>
      <w:r>
        <w:t>electricians</w:t>
      </w:r>
      <w:r w:rsidRPr="00124B11">
        <w:t xml:space="preserve"> with relevant skills who are committed to training them.</w:t>
      </w:r>
      <w:r>
        <w:t xml:space="preserve"> T</w:t>
      </w:r>
      <w:r>
        <w:rPr>
          <w:szCs w:val="22"/>
        </w:rPr>
        <w:t xml:space="preserve">rade assistants must </w:t>
      </w:r>
      <w:r w:rsidR="00D06D8E">
        <w:rPr>
          <w:szCs w:val="22"/>
        </w:rPr>
        <w:t>only be</w:t>
      </w:r>
      <w:r>
        <w:rPr>
          <w:szCs w:val="22"/>
        </w:rPr>
        <w:t xml:space="preserve"> supervised </w:t>
      </w:r>
      <w:r w:rsidDel="00D06D8E">
        <w:rPr>
          <w:szCs w:val="22"/>
        </w:rPr>
        <w:t xml:space="preserve">by </w:t>
      </w:r>
      <w:r w:rsidR="00E877E0">
        <w:rPr>
          <w:szCs w:val="22"/>
        </w:rPr>
        <w:t>licensed electricians on the worksite</w:t>
      </w:r>
      <w:r w:rsidR="00B2365B">
        <w:rPr>
          <w:szCs w:val="22"/>
        </w:rPr>
        <w:t>.</w:t>
      </w:r>
      <w:r>
        <w:rPr>
          <w:szCs w:val="22"/>
        </w:rPr>
        <w:t xml:space="preserve"> </w:t>
      </w:r>
    </w:p>
    <w:p w14:paraId="13E04CDD" w14:textId="02BD34CE" w:rsidR="005D04D6" w:rsidDel="00D635D3" w:rsidRDefault="005D04D6" w:rsidP="00E6321F">
      <w:pPr>
        <w:pStyle w:val="BodyText1"/>
        <w:ind w:left="794"/>
      </w:pPr>
      <w:r>
        <w:t xml:space="preserve">An employer may be committing an offence if they instruct a trade assistant to do a task without the appropriate level of supervision or where the supervisor has not </w:t>
      </w:r>
      <w:r w:rsidR="00D659C0">
        <w:t xml:space="preserve">conducted a risk assessment and competency assessment to </w:t>
      </w:r>
      <w:r w:rsidR="00417880">
        <w:t xml:space="preserve">determine the appropriate level of supervision for the task. An employer must also ensure </w:t>
      </w:r>
      <w:r w:rsidR="002719E6">
        <w:t>a</w:t>
      </w:r>
      <w:r w:rsidR="00417880">
        <w:t xml:space="preserve"> trade assistant</w:t>
      </w:r>
      <w:r w:rsidR="00D635D3">
        <w:t xml:space="preserve"> does not undertake electrical work that they are not allowed to do under these practice standards or other</w:t>
      </w:r>
      <w:r w:rsidR="00FB7080">
        <w:t xml:space="preserve"> relevant</w:t>
      </w:r>
      <w:r w:rsidR="00D635D3">
        <w:t xml:space="preserve"> legislation. </w:t>
      </w:r>
    </w:p>
    <w:p w14:paraId="23633D06" w14:textId="0887906C" w:rsidR="006E1E05" w:rsidRDefault="006E1E05" w:rsidP="006E1E05">
      <w:pPr>
        <w:pStyle w:val="Heading3"/>
      </w:pPr>
      <w:bookmarkStart w:id="106" w:name="_Toc102371550"/>
      <w:r>
        <w:t>The supervisor</w:t>
      </w:r>
      <w:bookmarkEnd w:id="106"/>
    </w:p>
    <w:p w14:paraId="52022EF0" w14:textId="4B896C6B" w:rsidR="005D04D6" w:rsidRDefault="005D04D6" w:rsidP="005D04D6">
      <w:pPr>
        <w:pStyle w:val="DCSbodytext"/>
      </w:pPr>
      <w:r w:rsidRPr="00100423">
        <w:t>A</w:t>
      </w:r>
      <w:r>
        <w:t xml:space="preserve"> </w:t>
      </w:r>
      <w:r w:rsidRPr="00D31A9B">
        <w:rPr>
          <w:i/>
        </w:rPr>
        <w:t>supervisor</w:t>
      </w:r>
      <w:r>
        <w:t xml:space="preserve"> is a person that holds a current licence to carry out electrical </w:t>
      </w:r>
      <w:proofErr w:type="gramStart"/>
      <w:r>
        <w:t>work</w:t>
      </w:r>
      <w:r w:rsidR="00FB7080">
        <w:t>,</w:t>
      </w:r>
      <w:r>
        <w:t xml:space="preserve"> and</w:t>
      </w:r>
      <w:proofErr w:type="gramEnd"/>
      <w:r>
        <w:t xml:space="preserve"> </w:t>
      </w:r>
      <w:r w:rsidRPr="00100423">
        <w:t>provide</w:t>
      </w:r>
      <w:r>
        <w:t>s</w:t>
      </w:r>
      <w:r w:rsidRPr="00100423">
        <w:t xml:space="preserve"> oversight </w:t>
      </w:r>
      <w:r>
        <w:t xml:space="preserve">of </w:t>
      </w:r>
      <w:r w:rsidR="00FB7080">
        <w:t xml:space="preserve">electrical work undertaken by </w:t>
      </w:r>
      <w:r>
        <w:t xml:space="preserve">trade assistants. </w:t>
      </w:r>
    </w:p>
    <w:p w14:paraId="38CF88D3" w14:textId="77777777" w:rsidR="005D04D6" w:rsidRDefault="005D04D6" w:rsidP="005D04D6">
      <w:pPr>
        <w:pStyle w:val="DCSbodytext"/>
      </w:pPr>
      <w:r>
        <w:t xml:space="preserve">The key role of a supervisor is to ensure the work they do, or the work carried out by the person they supervise, is done in a safe manner and complies with relevant standards and laws. </w:t>
      </w:r>
    </w:p>
    <w:p w14:paraId="0CC0E61D" w14:textId="77777777" w:rsidR="005D04D6" w:rsidRDefault="005D04D6" w:rsidP="005D04D6">
      <w:pPr>
        <w:pStyle w:val="DCSbodytext"/>
      </w:pPr>
      <w:r>
        <w:t xml:space="preserve">A supervisor must consider the potential variations in skills and experience of a trade assistant. They may range from someone with overseas qualifications and vast experience to a person who has never assisted in electrical work before.   </w:t>
      </w:r>
    </w:p>
    <w:p w14:paraId="5F48A9BF" w14:textId="77777777" w:rsidR="005D04D6" w:rsidRPr="002161AA" w:rsidRDefault="005D04D6" w:rsidP="005D04D6">
      <w:pPr>
        <w:pStyle w:val="DCSbodytext"/>
      </w:pPr>
      <w:r w:rsidRPr="00AD6F7A">
        <w:t xml:space="preserve">It is the supervisor’s responsibility to provide effective supervision to the </w:t>
      </w:r>
      <w:r>
        <w:t>person they are supervising. E</w:t>
      </w:r>
      <w:r w:rsidRPr="002161AA">
        <w:t>ffective supervision means being:</w:t>
      </w:r>
    </w:p>
    <w:p w14:paraId="01A4DB9B" w14:textId="77777777" w:rsidR="005D04D6" w:rsidRPr="002161AA" w:rsidRDefault="005D04D6" w:rsidP="005D04D6">
      <w:pPr>
        <w:pStyle w:val="DCSbodytext"/>
        <w:numPr>
          <w:ilvl w:val="0"/>
          <w:numId w:val="10"/>
        </w:numPr>
      </w:pPr>
      <w:r w:rsidRPr="002161AA">
        <w:t>present at the site of the electrical work to the extent necessary to ensure that the work is being carried out safely and correctly</w:t>
      </w:r>
      <w:r>
        <w:t>,</w:t>
      </w:r>
    </w:p>
    <w:p w14:paraId="2C898D45" w14:textId="77777777" w:rsidR="005D04D6" w:rsidRPr="002161AA" w:rsidRDefault="005D04D6" w:rsidP="005D04D6">
      <w:pPr>
        <w:pStyle w:val="DCSbodytext"/>
        <w:numPr>
          <w:ilvl w:val="0"/>
          <w:numId w:val="10"/>
        </w:numPr>
      </w:pPr>
      <w:r w:rsidRPr="002161AA">
        <w:t>aware of the details of the electrical work being performed,</w:t>
      </w:r>
      <w:r>
        <w:t xml:space="preserve"> and</w:t>
      </w:r>
      <w:r w:rsidRPr="002161AA">
        <w:t xml:space="preserve"> </w:t>
      </w:r>
      <w:r>
        <w:t xml:space="preserve">able to </w:t>
      </w:r>
      <w:r w:rsidRPr="002161AA">
        <w:t xml:space="preserve">give instruction and direction to the </w:t>
      </w:r>
      <w:r>
        <w:t>supervised person, and</w:t>
      </w:r>
    </w:p>
    <w:p w14:paraId="1A61F724" w14:textId="3C42C5E5" w:rsidR="005D04D6" w:rsidRDefault="005D04D6" w:rsidP="000937D5">
      <w:pPr>
        <w:pStyle w:val="DCSbodytext"/>
        <w:numPr>
          <w:ilvl w:val="0"/>
          <w:numId w:val="10"/>
        </w:numPr>
      </w:pPr>
      <w:r>
        <w:t xml:space="preserve">able to ensure </w:t>
      </w:r>
      <w:r w:rsidRPr="002161AA">
        <w:t>the</w:t>
      </w:r>
      <w:r>
        <w:t xml:space="preserve"> completed</w:t>
      </w:r>
      <w:r w:rsidRPr="002161AA">
        <w:t xml:space="preserve"> electrical work</w:t>
      </w:r>
      <w:r>
        <w:t xml:space="preserve"> is compliant and free of defects</w:t>
      </w:r>
      <w:r w:rsidRPr="002161AA">
        <w:t>.</w:t>
      </w:r>
    </w:p>
    <w:p w14:paraId="3B52DC49" w14:textId="77777777" w:rsidR="005D04D6" w:rsidRPr="002161AA" w:rsidRDefault="005D04D6" w:rsidP="005D04D6">
      <w:pPr>
        <w:pStyle w:val="DCSbodytext"/>
      </w:pPr>
      <w:r w:rsidRPr="002161AA">
        <w:lastRenderedPageBreak/>
        <w:t>The supervisor is responsible for:</w:t>
      </w:r>
    </w:p>
    <w:p w14:paraId="5C09ADAA" w14:textId="3C55425E" w:rsidR="005D04D6" w:rsidRPr="002161AA" w:rsidRDefault="005D04D6" w:rsidP="005D04D6">
      <w:pPr>
        <w:pStyle w:val="DCSbodytext"/>
        <w:numPr>
          <w:ilvl w:val="0"/>
          <w:numId w:val="11"/>
        </w:numPr>
      </w:pPr>
      <w:r>
        <w:t>ensuring</w:t>
      </w:r>
      <w:r w:rsidRPr="002161AA">
        <w:t xml:space="preserve"> the workplace is a safe working environment for the </w:t>
      </w:r>
      <w:r w:rsidR="000937D5">
        <w:t>trade assistant</w:t>
      </w:r>
      <w:r>
        <w:t>,</w:t>
      </w:r>
    </w:p>
    <w:p w14:paraId="7A583D14" w14:textId="77777777" w:rsidR="005D04D6" w:rsidRDefault="005D04D6" w:rsidP="005D04D6">
      <w:pPr>
        <w:pStyle w:val="DCSbodytext"/>
        <w:numPr>
          <w:ilvl w:val="0"/>
          <w:numId w:val="11"/>
        </w:numPr>
      </w:pPr>
      <w:r w:rsidRPr="002161AA">
        <w:t>isolating, testing and commissioning circuits and equipment</w:t>
      </w:r>
      <w:r>
        <w:t>,</w:t>
      </w:r>
    </w:p>
    <w:p w14:paraId="262C1ECE" w14:textId="2DDFD994" w:rsidR="005D04D6" w:rsidRDefault="005D04D6" w:rsidP="005D04D6">
      <w:pPr>
        <w:pStyle w:val="DCSbodytext"/>
        <w:numPr>
          <w:ilvl w:val="0"/>
          <w:numId w:val="11"/>
        </w:numPr>
      </w:pPr>
      <w:r>
        <w:t xml:space="preserve">assessing the capability of the </w:t>
      </w:r>
      <w:r w:rsidR="007F0997">
        <w:t xml:space="preserve">trade assistant </w:t>
      </w:r>
      <w:r>
        <w:t>they are supervising to carry out varying tasks,</w:t>
      </w:r>
    </w:p>
    <w:p w14:paraId="05A6861A" w14:textId="77777777" w:rsidR="005D04D6" w:rsidRPr="002161AA" w:rsidRDefault="005D04D6" w:rsidP="005D04D6">
      <w:pPr>
        <w:pStyle w:val="DCSbodytext"/>
        <w:numPr>
          <w:ilvl w:val="0"/>
          <w:numId w:val="11"/>
        </w:numPr>
      </w:pPr>
      <w:r w:rsidRPr="002161AA">
        <w:t xml:space="preserve">deciding what level of supervision should apply </w:t>
      </w:r>
      <w:r>
        <w:t>to the task being undertaken (including undertaking a formal risk assessment where the decision varies from the level identified in these practice standards),</w:t>
      </w:r>
    </w:p>
    <w:p w14:paraId="42A82F92" w14:textId="77777777" w:rsidR="005D04D6" w:rsidRDefault="005D04D6" w:rsidP="005D04D6">
      <w:pPr>
        <w:pStyle w:val="DCSbodytext"/>
        <w:rPr>
          <w:szCs w:val="22"/>
        </w:rPr>
      </w:pPr>
      <w:r w:rsidRPr="00750728">
        <w:rPr>
          <w:szCs w:val="22"/>
        </w:rPr>
        <w:t>The supervis</w:t>
      </w:r>
      <w:r>
        <w:rPr>
          <w:szCs w:val="22"/>
        </w:rPr>
        <w:t>or</w:t>
      </w:r>
      <w:r w:rsidRPr="00750728">
        <w:rPr>
          <w:szCs w:val="22"/>
        </w:rPr>
        <w:t xml:space="preserve"> is responsible for ensuring that all electrical work is </w:t>
      </w:r>
      <w:r>
        <w:rPr>
          <w:szCs w:val="22"/>
        </w:rPr>
        <w:t xml:space="preserve">undertaken, </w:t>
      </w:r>
      <w:r w:rsidRPr="00750728">
        <w:rPr>
          <w:szCs w:val="22"/>
        </w:rPr>
        <w:t xml:space="preserve">checked and tested </w:t>
      </w:r>
      <w:r>
        <w:rPr>
          <w:szCs w:val="22"/>
        </w:rPr>
        <w:t>to confirm compliance</w:t>
      </w:r>
      <w:r w:rsidRPr="00750728">
        <w:rPr>
          <w:szCs w:val="22"/>
        </w:rPr>
        <w:t xml:space="preserve"> with the appropriate Acts, Regulations and Australian Standards, </w:t>
      </w:r>
      <w:r>
        <w:rPr>
          <w:szCs w:val="22"/>
        </w:rPr>
        <w:t>including the</w:t>
      </w:r>
      <w:r w:rsidRPr="00750728">
        <w:rPr>
          <w:szCs w:val="22"/>
        </w:rPr>
        <w:t xml:space="preserve"> AS/NZS 3000 Wiring Rules.</w:t>
      </w:r>
    </w:p>
    <w:p w14:paraId="4935BA79" w14:textId="77777777" w:rsidR="005D04D6" w:rsidRDefault="005D04D6" w:rsidP="005D04D6">
      <w:pPr>
        <w:pStyle w:val="DCSbodytext"/>
        <w:rPr>
          <w:szCs w:val="22"/>
        </w:rPr>
      </w:pPr>
      <w:r>
        <w:rPr>
          <w:szCs w:val="22"/>
        </w:rPr>
        <w:t xml:space="preserve">Breaching these </w:t>
      </w:r>
      <w:r>
        <w:t xml:space="preserve">practice standards </w:t>
      </w:r>
      <w:r>
        <w:rPr>
          <w:szCs w:val="22"/>
        </w:rPr>
        <w:t>may result in a supervisor being penalised, including possible licence suspension or cancellation.</w:t>
      </w:r>
    </w:p>
    <w:p w14:paraId="304429FA" w14:textId="5C18D1C7" w:rsidR="00FA02F5" w:rsidRPr="0008379A" w:rsidRDefault="00FA02F5" w:rsidP="006E1E05">
      <w:pPr>
        <w:pStyle w:val="Heading3"/>
      </w:pPr>
      <w:bookmarkStart w:id="107" w:name="_Toc102371551"/>
      <w:r>
        <w:t>The trade assistant</w:t>
      </w:r>
      <w:bookmarkEnd w:id="104"/>
      <w:bookmarkEnd w:id="107"/>
    </w:p>
    <w:p w14:paraId="420B2686" w14:textId="27D07564" w:rsidR="00FA02F5" w:rsidRDefault="00FA02F5" w:rsidP="00FA02F5">
      <w:pPr>
        <w:pStyle w:val="DCSbodytext"/>
      </w:pPr>
      <w:r>
        <w:t>A trade assistant is</w:t>
      </w:r>
      <w:r w:rsidRPr="00BF00AF">
        <w:rPr>
          <w:rFonts w:cs="Arial"/>
        </w:rPr>
        <w:t xml:space="preserve"> employed to assist in carrying out</w:t>
      </w:r>
      <w:r w:rsidR="000C1538">
        <w:rPr>
          <w:rFonts w:cs="Arial"/>
        </w:rPr>
        <w:t xml:space="preserve"> workplace tasks on a job site. They may also do certain </w:t>
      </w:r>
      <w:r>
        <w:rPr>
          <w:rFonts w:cs="Arial"/>
        </w:rPr>
        <w:t xml:space="preserve">electrical </w:t>
      </w:r>
      <w:r w:rsidRPr="00BF00AF">
        <w:rPr>
          <w:rFonts w:cs="Arial"/>
        </w:rPr>
        <w:t>work</w:t>
      </w:r>
      <w:r>
        <w:rPr>
          <w:rFonts w:cs="Arial"/>
        </w:rPr>
        <w:t xml:space="preserve"> under supervision.</w:t>
      </w:r>
      <w:r w:rsidR="004A60BD" w:rsidRPr="004A60BD">
        <w:t xml:space="preserve"> </w:t>
      </w:r>
    </w:p>
    <w:p w14:paraId="40D1C031" w14:textId="792D1D87" w:rsidR="00FA02F5" w:rsidRDefault="00FA314D" w:rsidP="00FA02F5">
      <w:pPr>
        <w:pStyle w:val="DCSbodytext"/>
      </w:pPr>
      <w:r>
        <w:t>T</w:t>
      </w:r>
      <w:r w:rsidR="00FA02F5">
        <w:t>rade assistant</w:t>
      </w:r>
      <w:r>
        <w:t>s</w:t>
      </w:r>
      <w:r w:rsidR="00FA02F5">
        <w:t xml:space="preserve"> </w:t>
      </w:r>
      <w:r>
        <w:t>have</w:t>
      </w:r>
      <w:r w:rsidR="00FA02F5">
        <w:t xml:space="preserve"> a duty to </w:t>
      </w:r>
      <w:r w:rsidR="00225EA9">
        <w:t xml:space="preserve">protect </w:t>
      </w:r>
      <w:r w:rsidR="00FA02F5">
        <w:t xml:space="preserve">their own safety and to avoid any act or omission which </w:t>
      </w:r>
      <w:r>
        <w:t xml:space="preserve">might </w:t>
      </w:r>
      <w:r w:rsidR="00FA02F5">
        <w:t xml:space="preserve">adversely </w:t>
      </w:r>
      <w:r w:rsidR="00225EA9">
        <w:t xml:space="preserve">impact </w:t>
      </w:r>
      <w:r w:rsidR="00FA02F5">
        <w:t>the safety of others during the performance of their work. Trade assistants must follow instructions provided by the</w:t>
      </w:r>
      <w:r>
        <w:t>ir</w:t>
      </w:r>
      <w:r w:rsidR="00FA02F5">
        <w:t xml:space="preserve"> supervisor, </w:t>
      </w:r>
      <w:r>
        <w:t>adhere to</w:t>
      </w:r>
      <w:r w:rsidR="00FA02F5">
        <w:t xml:space="preserve"> safe work </w:t>
      </w:r>
      <w:r w:rsidR="00E12E83">
        <w:t>procedures</w:t>
      </w:r>
      <w:r w:rsidR="00FA02F5">
        <w:t xml:space="preserve"> and </w:t>
      </w:r>
      <w:proofErr w:type="gramStart"/>
      <w:r w:rsidR="00FA02F5">
        <w:t>use protective equipment</w:t>
      </w:r>
      <w:r w:rsidR="00FE22D6">
        <w:t xml:space="preserve"> in the correct manner at all times</w:t>
      </w:r>
      <w:proofErr w:type="gramEnd"/>
      <w:r w:rsidR="00FA02F5">
        <w:t xml:space="preserve">. </w:t>
      </w:r>
    </w:p>
    <w:p w14:paraId="2BF2DCD9" w14:textId="0D020E6B" w:rsidR="00FA02F5" w:rsidRDefault="00FA02F5" w:rsidP="00FA02F5">
      <w:pPr>
        <w:pStyle w:val="Heading2"/>
      </w:pPr>
      <w:bookmarkStart w:id="108" w:name="_Toc102371552"/>
      <w:r>
        <w:t>Levels of supervision</w:t>
      </w:r>
      <w:bookmarkEnd w:id="108"/>
    </w:p>
    <w:p w14:paraId="7CA4020D" w14:textId="77EB472F" w:rsidR="00797606" w:rsidRDefault="00FA314D" w:rsidP="00FA314D">
      <w:pPr>
        <w:pStyle w:val="DCSbodytext"/>
      </w:pPr>
      <w:r w:rsidRPr="00831420">
        <w:t xml:space="preserve">There are </w:t>
      </w:r>
      <w:r>
        <w:t>two</w:t>
      </w:r>
      <w:r w:rsidRPr="00831420">
        <w:t xml:space="preserve"> </w:t>
      </w:r>
      <w:r>
        <w:t>levels of supervision</w:t>
      </w:r>
      <w:r w:rsidRPr="006504C3">
        <w:t xml:space="preserve"> </w:t>
      </w:r>
      <w:r w:rsidR="00E12E83">
        <w:t>under which a trade assistant may carry out</w:t>
      </w:r>
      <w:r>
        <w:t xml:space="preserve"> </w:t>
      </w:r>
      <w:r w:rsidR="009718F8">
        <w:t>electrical work</w:t>
      </w:r>
      <w:r>
        <w:t>: direct</w:t>
      </w:r>
      <w:r w:rsidR="00E12E83">
        <w:t xml:space="preserve"> and </w:t>
      </w:r>
      <w:r>
        <w:t>general.</w:t>
      </w:r>
      <w:r w:rsidRPr="00831420">
        <w:t xml:space="preserve"> </w:t>
      </w:r>
      <w:r w:rsidR="00797606" w:rsidRPr="00C31E72">
        <w:rPr>
          <w:lang w:eastAsia="en-AU"/>
        </w:rPr>
        <w:t>A trade assistant must not carry out</w:t>
      </w:r>
      <w:r w:rsidR="00797606">
        <w:rPr>
          <w:lang w:eastAsia="en-AU"/>
        </w:rPr>
        <w:t xml:space="preserve"> any </w:t>
      </w:r>
      <w:r w:rsidR="00F040BD">
        <w:rPr>
          <w:lang w:eastAsia="en-AU"/>
        </w:rPr>
        <w:t xml:space="preserve">electrical work </w:t>
      </w:r>
      <w:r w:rsidR="00797606" w:rsidRPr="00C31E72">
        <w:rPr>
          <w:lang w:eastAsia="en-AU"/>
        </w:rPr>
        <w:t>under the level of broad supervision</w:t>
      </w:r>
      <w:r w:rsidR="00797606">
        <w:t>.</w:t>
      </w:r>
    </w:p>
    <w:p w14:paraId="67651AFB" w14:textId="5EF3EB77" w:rsidR="00FA314D" w:rsidRDefault="00FA314D" w:rsidP="00FA314D">
      <w:pPr>
        <w:pStyle w:val="DCSbodytext"/>
      </w:pPr>
      <w:r>
        <w:t>These levels</w:t>
      </w:r>
      <w:r w:rsidRPr="00831420">
        <w:t xml:space="preserve"> recognise the need</w:t>
      </w:r>
      <w:r>
        <w:t xml:space="preserve"> for a </w:t>
      </w:r>
      <w:r w:rsidR="00E12E83">
        <w:t>trade assistant</w:t>
      </w:r>
      <w:r w:rsidRPr="00831420">
        <w:t xml:space="preserve"> to </w:t>
      </w:r>
      <w:r>
        <w:t>be closely monitored</w:t>
      </w:r>
      <w:r w:rsidRPr="00831420">
        <w:t xml:space="preserve"> and </w:t>
      </w:r>
      <w:r>
        <w:t>provided</w:t>
      </w:r>
      <w:r w:rsidRPr="00831420">
        <w:t xml:space="preserve"> </w:t>
      </w:r>
      <w:r w:rsidR="00E12E83">
        <w:t xml:space="preserve">with </w:t>
      </w:r>
      <w:r w:rsidRPr="00831420">
        <w:t xml:space="preserve">high levels of support </w:t>
      </w:r>
      <w:r w:rsidR="00797606">
        <w:t xml:space="preserve">and </w:t>
      </w:r>
      <w:r>
        <w:t xml:space="preserve">must be considered </w:t>
      </w:r>
      <w:r w:rsidR="00797606">
        <w:t xml:space="preserve">by the supervisor </w:t>
      </w:r>
      <w:r>
        <w:t xml:space="preserve">at the time that work is </w:t>
      </w:r>
      <w:r w:rsidR="00797606">
        <w:t xml:space="preserve">being </w:t>
      </w:r>
      <w:r>
        <w:t>allocated</w:t>
      </w:r>
      <w:r w:rsidR="00E12E83">
        <w:t xml:space="preserve"> </w:t>
      </w:r>
      <w:r w:rsidR="00797606">
        <w:t>to the trade assistant</w:t>
      </w:r>
      <w:r w:rsidR="00E12E83">
        <w:t xml:space="preserve">. </w:t>
      </w:r>
    </w:p>
    <w:p w14:paraId="4544568B" w14:textId="7FD23E8C" w:rsidR="00797606" w:rsidRDefault="00797606" w:rsidP="00797606">
      <w:pPr>
        <w:pStyle w:val="DCSbodytext"/>
        <w:rPr>
          <w:lang w:eastAsia="en-AU"/>
        </w:rPr>
      </w:pPr>
      <w:r w:rsidRPr="00C31E72">
        <w:rPr>
          <w:lang w:eastAsia="en-AU"/>
        </w:rPr>
        <w:t xml:space="preserve">A supervisor must </w:t>
      </w:r>
      <w:proofErr w:type="gramStart"/>
      <w:r w:rsidRPr="00C31E72">
        <w:rPr>
          <w:lang w:eastAsia="en-AU"/>
        </w:rPr>
        <w:t xml:space="preserve">be </w:t>
      </w:r>
      <w:r w:rsidR="006F61F7">
        <w:rPr>
          <w:lang w:eastAsia="en-AU"/>
        </w:rPr>
        <w:t xml:space="preserve">physically </w:t>
      </w:r>
      <w:r w:rsidRPr="00C31E72">
        <w:rPr>
          <w:lang w:eastAsia="en-AU"/>
        </w:rPr>
        <w:t>on</w:t>
      </w:r>
      <w:r>
        <w:rPr>
          <w:lang w:eastAsia="en-AU"/>
        </w:rPr>
        <w:t xml:space="preserve"> </w:t>
      </w:r>
      <w:r w:rsidRPr="00C31E72">
        <w:rPr>
          <w:lang w:eastAsia="en-AU"/>
        </w:rPr>
        <w:t>site at all times</w:t>
      </w:r>
      <w:proofErr w:type="gramEnd"/>
      <w:r w:rsidRPr="00C31E72">
        <w:rPr>
          <w:lang w:eastAsia="en-AU"/>
        </w:rPr>
        <w:t xml:space="preserve"> when </w:t>
      </w:r>
      <w:r>
        <w:rPr>
          <w:lang w:eastAsia="en-AU"/>
        </w:rPr>
        <w:t xml:space="preserve">a </w:t>
      </w:r>
      <w:r w:rsidRPr="00C31E72">
        <w:rPr>
          <w:lang w:eastAsia="en-AU"/>
        </w:rPr>
        <w:t xml:space="preserve">trade assistant </w:t>
      </w:r>
      <w:r>
        <w:rPr>
          <w:lang w:eastAsia="en-AU"/>
        </w:rPr>
        <w:t xml:space="preserve">is undertaking any form of electrical work. </w:t>
      </w:r>
    </w:p>
    <w:p w14:paraId="15F01333" w14:textId="4D471A16" w:rsidR="00797606" w:rsidRDefault="00797606" w:rsidP="00797606">
      <w:pPr>
        <w:pStyle w:val="DCSbodytext"/>
        <w:rPr>
          <w:lang w:eastAsia="en-AU"/>
        </w:rPr>
      </w:pPr>
      <w:r>
        <w:t>Under no circumstances may a trade assistant carry out any form of electrical work</w:t>
      </w:r>
      <w:r w:rsidR="00C736BC">
        <w:t xml:space="preserve"> </w:t>
      </w:r>
      <w:r>
        <w:t>without supervision</w:t>
      </w:r>
      <w:r w:rsidR="00C736BC">
        <w:t xml:space="preserve"> </w:t>
      </w:r>
      <w:r w:rsidR="00493CC5">
        <w:t xml:space="preserve">by a licensed </w:t>
      </w:r>
      <w:r w:rsidR="004A2DCE">
        <w:t xml:space="preserve">electrician </w:t>
      </w:r>
      <w:r w:rsidR="00C736BC">
        <w:t>or should they be supervised by another person on site or an apprentice</w:t>
      </w:r>
      <w:r>
        <w:rPr>
          <w:lang w:eastAsia="en-AU"/>
        </w:rPr>
        <w:t xml:space="preserve">. </w:t>
      </w:r>
    </w:p>
    <w:p w14:paraId="1B290B0D" w14:textId="0579BD8D" w:rsidR="00E12E83" w:rsidRDefault="00E12E83" w:rsidP="00E12E83">
      <w:pPr>
        <w:pStyle w:val="DCSbodytext"/>
      </w:pPr>
      <w:r>
        <w:lastRenderedPageBreak/>
        <w:t xml:space="preserve">When determining the appropriate level of supervision required for a trade assistant to undertake a particular task, a supervisor must complete a risk assessment of the task and work environment, and a competency assessment of the person who will do the work. </w:t>
      </w:r>
    </w:p>
    <w:p w14:paraId="2E695D32" w14:textId="7901D25A" w:rsidR="00E12E83" w:rsidRDefault="00E12E83" w:rsidP="00E12E83">
      <w:pPr>
        <w:pStyle w:val="DCSbodytext"/>
      </w:pPr>
      <w:r>
        <w:t>Key factors that must be considered include the type of work to be performed, any associated risks, and the knowledge, skill and experience of the trade assistant.</w:t>
      </w:r>
    </w:p>
    <w:p w14:paraId="27FDB6F8" w14:textId="68864AD0" w:rsidR="009E38A6" w:rsidRDefault="00B2365B" w:rsidP="009E38A6">
      <w:pPr>
        <w:pStyle w:val="DCSbodytext"/>
      </w:pPr>
      <w:r>
        <w:t>The</w:t>
      </w:r>
      <w:r w:rsidDel="009769C8">
        <w:t xml:space="preserve"> </w:t>
      </w:r>
      <w:r>
        <w:t>s</w:t>
      </w:r>
      <w:r w:rsidR="009E38A6">
        <w:t xml:space="preserve">ection </w:t>
      </w:r>
      <w:r w:rsidR="009769C8">
        <w:t xml:space="preserve">3 </w:t>
      </w:r>
      <w:r w:rsidR="009E38A6">
        <w:t xml:space="preserve">of this practice standard provides more information on how to conduct these assessments and </w:t>
      </w:r>
      <w:r w:rsidR="009769C8">
        <w:t>explains</w:t>
      </w:r>
      <w:r w:rsidR="009E38A6" w:rsidDel="009769C8">
        <w:t xml:space="preserve"> </w:t>
      </w:r>
      <w:r w:rsidR="009E38A6">
        <w:t>what constitutes direct and general supervision</w:t>
      </w:r>
      <w:r>
        <w:t>.</w:t>
      </w:r>
    </w:p>
    <w:p w14:paraId="4F2B1BC9" w14:textId="44733DD2" w:rsidR="00523A78" w:rsidRDefault="00B62057" w:rsidP="00523A78">
      <w:pPr>
        <w:pStyle w:val="Heading2"/>
      </w:pPr>
      <w:bookmarkStart w:id="109" w:name="_Toc102371553"/>
      <w:r>
        <w:t>Competency assessment</w:t>
      </w:r>
      <w:bookmarkEnd w:id="109"/>
    </w:p>
    <w:p w14:paraId="613F4101" w14:textId="02F0F45E" w:rsidR="00523A78" w:rsidRDefault="00523A78" w:rsidP="00523A78">
      <w:pPr>
        <w:pStyle w:val="DCSbodytext"/>
        <w:rPr>
          <w:lang w:eastAsia="en-AU"/>
        </w:rPr>
      </w:pPr>
      <w:r>
        <w:rPr>
          <w:lang w:eastAsia="en-AU"/>
        </w:rPr>
        <w:t>The level of supervision that is appropriate should be</w:t>
      </w:r>
      <w:r w:rsidR="009769C8">
        <w:rPr>
          <w:lang w:eastAsia="en-AU"/>
        </w:rPr>
        <w:t xml:space="preserve"> considered</w:t>
      </w:r>
      <w:r>
        <w:rPr>
          <w:lang w:eastAsia="en-AU"/>
        </w:rPr>
        <w:t xml:space="preserve"> in </w:t>
      </w:r>
      <w:r w:rsidR="009769C8">
        <w:rPr>
          <w:lang w:eastAsia="en-AU"/>
        </w:rPr>
        <w:t xml:space="preserve">the </w:t>
      </w:r>
      <w:r>
        <w:rPr>
          <w:lang w:eastAsia="en-AU"/>
        </w:rPr>
        <w:t xml:space="preserve">context </w:t>
      </w:r>
      <w:r w:rsidR="009769C8">
        <w:rPr>
          <w:lang w:eastAsia="en-AU"/>
        </w:rPr>
        <w:t xml:space="preserve">of </w:t>
      </w:r>
      <w:r>
        <w:rPr>
          <w:lang w:eastAsia="en-AU"/>
        </w:rPr>
        <w:t>the tasks to be performed, the environment in which the tasks are being performed and the current competence of the person who is performing the tasks.</w:t>
      </w:r>
    </w:p>
    <w:p w14:paraId="2869B914" w14:textId="22B6AA7B" w:rsidR="00C736BC" w:rsidRDefault="00523A78" w:rsidP="00C736BC">
      <w:pPr>
        <w:pStyle w:val="DCSbodytext"/>
        <w:rPr>
          <w:lang w:eastAsia="en-AU"/>
        </w:rPr>
      </w:pPr>
      <w:r w:rsidRPr="00C31E72">
        <w:rPr>
          <w:lang w:eastAsia="en-AU"/>
        </w:rPr>
        <w:t xml:space="preserve">A trade assistant </w:t>
      </w:r>
      <w:r w:rsidR="00B62057">
        <w:rPr>
          <w:lang w:eastAsia="en-AU"/>
        </w:rPr>
        <w:t xml:space="preserve">must </w:t>
      </w:r>
      <w:r w:rsidR="009E38A6" w:rsidRPr="00C31E72">
        <w:rPr>
          <w:lang w:eastAsia="en-AU"/>
        </w:rPr>
        <w:t>have their competency assessed before they can</w:t>
      </w:r>
      <w:r w:rsidRPr="00C31E72">
        <w:rPr>
          <w:lang w:eastAsia="en-AU"/>
        </w:rPr>
        <w:t xml:space="preserve"> perform </w:t>
      </w:r>
      <w:r w:rsidR="009E38A6" w:rsidRPr="00C31E72">
        <w:rPr>
          <w:lang w:eastAsia="en-AU"/>
        </w:rPr>
        <w:t xml:space="preserve">a </w:t>
      </w:r>
      <w:r w:rsidRPr="00C31E72">
        <w:rPr>
          <w:lang w:eastAsia="en-AU"/>
        </w:rPr>
        <w:t xml:space="preserve">task. </w:t>
      </w:r>
      <w:r w:rsidR="00016BB0">
        <w:rPr>
          <w:lang w:eastAsia="en-AU"/>
        </w:rPr>
        <w:t>Any c</w:t>
      </w:r>
      <w:r w:rsidR="00C736BC">
        <w:rPr>
          <w:lang w:eastAsia="en-AU"/>
        </w:rPr>
        <w:t xml:space="preserve">hange to the level of supervision required for a trade assistant to perform a particular task </w:t>
      </w:r>
      <w:r w:rsidR="00016BB0">
        <w:rPr>
          <w:lang w:eastAsia="en-AU"/>
        </w:rPr>
        <w:t xml:space="preserve">must </w:t>
      </w:r>
      <w:r w:rsidR="00C736BC">
        <w:rPr>
          <w:lang w:eastAsia="en-AU"/>
        </w:rPr>
        <w:t>only occur after a supervisor has undertaken both a risk assessment and a competency assessment (</w:t>
      </w:r>
      <w:r w:rsidR="004872B3">
        <w:rPr>
          <w:lang w:eastAsia="en-AU"/>
        </w:rPr>
        <w:t xml:space="preserve">as outlined in </w:t>
      </w:r>
      <w:r w:rsidR="00C736BC">
        <w:rPr>
          <w:lang w:eastAsia="en-AU"/>
        </w:rPr>
        <w:t xml:space="preserve">section </w:t>
      </w:r>
      <w:r w:rsidR="00016BB0">
        <w:rPr>
          <w:lang w:eastAsia="en-AU"/>
        </w:rPr>
        <w:t xml:space="preserve">3 </w:t>
      </w:r>
      <w:r w:rsidR="00C736BC">
        <w:rPr>
          <w:lang w:eastAsia="en-AU"/>
        </w:rPr>
        <w:t>of the</w:t>
      </w:r>
      <w:r w:rsidR="00016BB0">
        <w:rPr>
          <w:lang w:eastAsia="en-AU"/>
        </w:rPr>
        <w:t>se</w:t>
      </w:r>
      <w:r w:rsidR="00C736BC">
        <w:rPr>
          <w:lang w:eastAsia="en-AU"/>
        </w:rPr>
        <w:t xml:space="preserve"> practice standard</w:t>
      </w:r>
      <w:r w:rsidR="00016BB0">
        <w:rPr>
          <w:lang w:eastAsia="en-AU"/>
        </w:rPr>
        <w:t>s</w:t>
      </w:r>
      <w:r w:rsidR="00C736BC">
        <w:rPr>
          <w:lang w:eastAsia="en-AU"/>
        </w:rPr>
        <w:t>)</w:t>
      </w:r>
      <w:r w:rsidR="004872B3">
        <w:rPr>
          <w:lang w:eastAsia="en-AU"/>
        </w:rPr>
        <w:t xml:space="preserve">. </w:t>
      </w:r>
      <w:r w:rsidR="00C736BC">
        <w:rPr>
          <w:lang w:eastAsia="en-AU"/>
        </w:rPr>
        <w:t xml:space="preserve"> </w:t>
      </w:r>
    </w:p>
    <w:p w14:paraId="7AD2AB94" w14:textId="77777777" w:rsidR="00B00A6A" w:rsidRDefault="00C736BC" w:rsidP="00C736BC">
      <w:pPr>
        <w:pStyle w:val="DCSbodytext"/>
      </w:pPr>
      <w:r>
        <w:t xml:space="preserve">A trade assistant should learn a new skill by first observing the task being completed and then being provided instructions and directly supervised while carrying out the task themselves. The trade assistant should practice carrying out the task under direct supervision over </w:t>
      </w:r>
      <w:r w:rsidR="00A30346">
        <w:t>the</w:t>
      </w:r>
      <w:r>
        <w:t xml:space="preserve"> </w:t>
      </w:r>
      <w:proofErr w:type="gramStart"/>
      <w:r>
        <w:t>period of time</w:t>
      </w:r>
      <w:proofErr w:type="gramEnd"/>
      <w:r>
        <w:t xml:space="preserve"> indicated </w:t>
      </w:r>
      <w:r w:rsidR="00A30346">
        <w:t xml:space="preserve">in the table contained at </w:t>
      </w:r>
      <w:r>
        <w:t xml:space="preserve">section 8.4. </w:t>
      </w:r>
    </w:p>
    <w:p w14:paraId="124D1904" w14:textId="2B230DBC" w:rsidR="00C736BC" w:rsidRDefault="00C736BC" w:rsidP="00C736BC">
      <w:pPr>
        <w:pStyle w:val="DCSbodytext"/>
      </w:pPr>
      <w:r>
        <w:t xml:space="preserve">Once they </w:t>
      </w:r>
      <w:r w:rsidR="00B722EE">
        <w:t xml:space="preserve">have </w:t>
      </w:r>
      <w:r>
        <w:t>demonstrate</w:t>
      </w:r>
      <w:r w:rsidR="00B722EE">
        <w:t>d</w:t>
      </w:r>
      <w:r>
        <w:t xml:space="preserve"> </w:t>
      </w:r>
      <w:r w:rsidR="00B722EE">
        <w:t xml:space="preserve">their </w:t>
      </w:r>
      <w:r>
        <w:t xml:space="preserve">competency at the task, they </w:t>
      </w:r>
      <w:r w:rsidR="009E773C">
        <w:t xml:space="preserve">may </w:t>
      </w:r>
      <w:r>
        <w:t xml:space="preserve">be assessed by the supervisor </w:t>
      </w:r>
      <w:r w:rsidR="009E773C">
        <w:t>to only require</w:t>
      </w:r>
      <w:r>
        <w:t xml:space="preserve"> general supervision when undertaking that task. The decision to reduce the supervision level of a trade assistant should be made in consultation with the trade assistant, and it is important they feel comfortable voicing their confidence, or any uncertainties, relating to their work. </w:t>
      </w:r>
      <w:r w:rsidRPr="006504C3">
        <w:t xml:space="preserve"> </w:t>
      </w:r>
    </w:p>
    <w:p w14:paraId="7C0F682D" w14:textId="1C8E4431" w:rsidR="00B62057" w:rsidRDefault="009E38A6" w:rsidP="009E38A6">
      <w:pPr>
        <w:pStyle w:val="DCSbodytext"/>
        <w:rPr>
          <w:lang w:eastAsia="en-AU"/>
        </w:rPr>
      </w:pPr>
      <w:r>
        <w:rPr>
          <w:lang w:eastAsia="en-AU"/>
        </w:rPr>
        <w:t xml:space="preserve">Regardless of the </w:t>
      </w:r>
      <w:r w:rsidR="00C31E72">
        <w:rPr>
          <w:lang w:eastAsia="en-AU"/>
        </w:rPr>
        <w:t>experience of a trade assistant</w:t>
      </w:r>
      <w:r>
        <w:rPr>
          <w:lang w:eastAsia="en-AU"/>
        </w:rPr>
        <w:t>, any task being performed for the first time must require direct supervision.</w:t>
      </w:r>
      <w:r w:rsidR="00B62D0B">
        <w:rPr>
          <w:lang w:eastAsia="en-AU"/>
        </w:rPr>
        <w:t xml:space="preserve"> Under no circumstances may a trade assistant carry out electrical work under broad or no supervision. </w:t>
      </w:r>
      <w:r>
        <w:rPr>
          <w:lang w:eastAsia="en-AU"/>
        </w:rPr>
        <w:t xml:space="preserve"> </w:t>
      </w:r>
    </w:p>
    <w:p w14:paraId="3080D87C" w14:textId="0379CCE3" w:rsidR="00D93228" w:rsidRDefault="00B62057" w:rsidP="00B2365B">
      <w:pPr>
        <w:pStyle w:val="Heading2"/>
      </w:pPr>
      <w:bookmarkStart w:id="110" w:name="_Toc102371554"/>
      <w:r>
        <w:t>Tasks for</w:t>
      </w:r>
      <w:r w:rsidR="00D93228">
        <w:t xml:space="preserve"> trade assistants</w:t>
      </w:r>
      <w:bookmarkEnd w:id="110"/>
    </w:p>
    <w:p w14:paraId="72B5E1F3" w14:textId="729B0A8A" w:rsidR="00797606" w:rsidRPr="00797606" w:rsidRDefault="00797606" w:rsidP="00797606">
      <w:pPr>
        <w:pStyle w:val="BodyText"/>
        <w:rPr>
          <w:lang w:eastAsia="en-AU"/>
        </w:rPr>
      </w:pPr>
      <w:r>
        <w:rPr>
          <w:lang w:eastAsia="en-AU"/>
        </w:rPr>
        <w:t xml:space="preserve">The tasks that a trade assistant can undertake for electrical work are limited to those identified in the table </w:t>
      </w:r>
      <w:r w:rsidR="00643A16">
        <w:rPr>
          <w:lang w:eastAsia="en-AU"/>
        </w:rPr>
        <w:t>below.</w:t>
      </w:r>
    </w:p>
    <w:tbl>
      <w:tblPr>
        <w:tblStyle w:val="TableGrid"/>
        <w:tblpPr w:leftFromText="180" w:rightFromText="180" w:vertAnchor="text" w:tblpY="1"/>
        <w:tblOverlap w:val="never"/>
        <w:tblW w:w="9304" w:type="dxa"/>
        <w:tblLook w:val="04A0" w:firstRow="1" w:lastRow="0" w:firstColumn="1" w:lastColumn="0" w:noHBand="0" w:noVBand="1"/>
      </w:tblPr>
      <w:tblGrid>
        <w:gridCol w:w="4315"/>
        <w:gridCol w:w="3060"/>
        <w:gridCol w:w="1929"/>
      </w:tblGrid>
      <w:tr w:rsidR="00D93228" w:rsidRPr="00D4544B" w14:paraId="7711505B" w14:textId="77777777" w:rsidTr="00C23CBE">
        <w:trPr>
          <w:trHeight w:val="20"/>
        </w:trPr>
        <w:tc>
          <w:tcPr>
            <w:tcW w:w="4315" w:type="dxa"/>
            <w:shd w:val="clear" w:color="auto" w:fill="C6D9F1" w:themeFill="text2" w:themeFillTint="33"/>
          </w:tcPr>
          <w:p w14:paraId="59FDCD1C" w14:textId="77777777" w:rsidR="00D93228" w:rsidRPr="00D4544B" w:rsidRDefault="00D93228" w:rsidP="00235458">
            <w:pPr>
              <w:pStyle w:val="DCSbodytext"/>
              <w:spacing w:after="0" w:line="240" w:lineRule="auto"/>
              <w:ind w:left="0"/>
              <w:contextualSpacing/>
              <w:rPr>
                <w:b/>
                <w:sz w:val="20"/>
                <w:szCs w:val="20"/>
                <w:lang w:eastAsia="en-AU"/>
              </w:rPr>
            </w:pPr>
            <w:r w:rsidRPr="00D4544B">
              <w:rPr>
                <w:b/>
                <w:sz w:val="20"/>
                <w:szCs w:val="20"/>
                <w:lang w:eastAsia="en-AU"/>
              </w:rPr>
              <w:t>Type of electrical work</w:t>
            </w:r>
          </w:p>
        </w:tc>
        <w:tc>
          <w:tcPr>
            <w:tcW w:w="3060" w:type="dxa"/>
            <w:shd w:val="clear" w:color="auto" w:fill="C6D9F1" w:themeFill="text2" w:themeFillTint="33"/>
          </w:tcPr>
          <w:p w14:paraId="78B2909F" w14:textId="77777777" w:rsidR="00D93228" w:rsidRPr="00D4544B" w:rsidRDefault="00D93228" w:rsidP="00235458">
            <w:pPr>
              <w:pStyle w:val="DCSbodytext"/>
              <w:spacing w:after="0" w:line="240" w:lineRule="auto"/>
              <w:ind w:left="0"/>
              <w:contextualSpacing/>
              <w:rPr>
                <w:b/>
                <w:sz w:val="20"/>
                <w:szCs w:val="20"/>
                <w:lang w:eastAsia="en-AU"/>
              </w:rPr>
            </w:pPr>
            <w:r w:rsidRPr="00D4544B">
              <w:rPr>
                <w:b/>
                <w:sz w:val="20"/>
                <w:szCs w:val="20"/>
                <w:lang w:eastAsia="en-AU"/>
              </w:rPr>
              <w:t xml:space="preserve">Typical time served </w:t>
            </w:r>
          </w:p>
        </w:tc>
        <w:tc>
          <w:tcPr>
            <w:tcW w:w="1929" w:type="dxa"/>
            <w:shd w:val="clear" w:color="auto" w:fill="C6D9F1" w:themeFill="text2" w:themeFillTint="33"/>
          </w:tcPr>
          <w:p w14:paraId="756321B7" w14:textId="77777777" w:rsidR="00D93228" w:rsidRPr="00D4544B" w:rsidRDefault="00D93228" w:rsidP="00235458">
            <w:pPr>
              <w:pStyle w:val="DCSbodytext"/>
              <w:spacing w:after="0" w:line="240" w:lineRule="auto"/>
              <w:ind w:left="0"/>
              <w:contextualSpacing/>
              <w:rPr>
                <w:b/>
                <w:sz w:val="20"/>
                <w:szCs w:val="20"/>
                <w:lang w:eastAsia="en-AU"/>
              </w:rPr>
            </w:pPr>
            <w:r w:rsidRPr="00D4544B">
              <w:rPr>
                <w:b/>
                <w:sz w:val="20"/>
                <w:szCs w:val="20"/>
                <w:lang w:eastAsia="en-AU"/>
              </w:rPr>
              <w:t>Minimum level of supervision</w:t>
            </w:r>
          </w:p>
        </w:tc>
      </w:tr>
      <w:tr w:rsidR="00D93228" w:rsidRPr="00D4544B" w14:paraId="5922CB2D" w14:textId="77777777" w:rsidTr="00C23CBE">
        <w:trPr>
          <w:trHeight w:val="20"/>
        </w:trPr>
        <w:tc>
          <w:tcPr>
            <w:tcW w:w="9304" w:type="dxa"/>
            <w:gridSpan w:val="3"/>
            <w:shd w:val="clear" w:color="auto" w:fill="D9D9D9" w:themeFill="background1" w:themeFillShade="D9"/>
          </w:tcPr>
          <w:p w14:paraId="6E449C08" w14:textId="77777777" w:rsidR="00D93228" w:rsidRPr="00D4544B" w:rsidRDefault="00D93228" w:rsidP="00235458">
            <w:pPr>
              <w:pStyle w:val="DCSbodytext"/>
              <w:spacing w:after="0" w:line="240" w:lineRule="auto"/>
              <w:ind w:left="0"/>
              <w:contextualSpacing/>
              <w:rPr>
                <w:b/>
                <w:sz w:val="20"/>
                <w:szCs w:val="20"/>
                <w:lang w:eastAsia="en-AU"/>
              </w:rPr>
            </w:pPr>
            <w:r>
              <w:rPr>
                <w:b/>
                <w:sz w:val="20"/>
                <w:szCs w:val="20"/>
                <w:lang w:eastAsia="en-AU"/>
              </w:rPr>
              <w:t>Installation</w:t>
            </w:r>
          </w:p>
        </w:tc>
      </w:tr>
      <w:tr w:rsidR="00D93228" w:rsidRPr="00D4544B" w14:paraId="76BD8183" w14:textId="77777777" w:rsidTr="00235458">
        <w:trPr>
          <w:trHeight w:val="20"/>
        </w:trPr>
        <w:tc>
          <w:tcPr>
            <w:tcW w:w="4315" w:type="dxa"/>
            <w:vMerge w:val="restart"/>
            <w:shd w:val="clear" w:color="auto" w:fill="auto"/>
          </w:tcPr>
          <w:p w14:paraId="26D96952" w14:textId="77777777" w:rsidR="00D93228" w:rsidRDefault="00D93228" w:rsidP="00B47344">
            <w:pPr>
              <w:pStyle w:val="DCSbodytext"/>
              <w:spacing w:after="0" w:line="240" w:lineRule="auto"/>
              <w:ind w:left="0"/>
              <w:contextualSpacing/>
              <w:rPr>
                <w:b/>
                <w:bCs/>
                <w:sz w:val="20"/>
                <w:szCs w:val="20"/>
                <w:lang w:eastAsia="en-AU"/>
              </w:rPr>
            </w:pPr>
            <w:r w:rsidRPr="009857FC">
              <w:rPr>
                <w:b/>
                <w:bCs/>
                <w:sz w:val="20"/>
                <w:szCs w:val="20"/>
                <w:lang w:eastAsia="en-AU"/>
              </w:rPr>
              <w:t>New electrical installation work</w:t>
            </w:r>
          </w:p>
          <w:p w14:paraId="7DAA3ECF" w14:textId="77777777" w:rsidR="00D93228" w:rsidRPr="001D5FDF" w:rsidRDefault="00D93228" w:rsidP="00B47344">
            <w:pPr>
              <w:pStyle w:val="DCSbodytext"/>
              <w:spacing w:after="0" w:line="240" w:lineRule="auto"/>
              <w:ind w:left="0"/>
              <w:contextualSpacing/>
              <w:rPr>
                <w:sz w:val="20"/>
                <w:szCs w:val="20"/>
                <w:lang w:eastAsia="en-AU"/>
              </w:rPr>
            </w:pPr>
            <w:r w:rsidRPr="001D5FDF">
              <w:rPr>
                <w:sz w:val="20"/>
                <w:szCs w:val="20"/>
                <w:lang w:eastAsia="en-AU"/>
              </w:rPr>
              <w:t xml:space="preserve">including wiring of main and sub-main circuits and final sub-circuits, </w:t>
            </w:r>
            <w:r>
              <w:rPr>
                <w:sz w:val="20"/>
                <w:szCs w:val="20"/>
                <w:lang w:eastAsia="en-AU"/>
              </w:rPr>
              <w:t xml:space="preserve">earthed </w:t>
            </w:r>
            <w:r w:rsidRPr="001D5FDF">
              <w:rPr>
                <w:sz w:val="20"/>
                <w:szCs w:val="20"/>
                <w:lang w:eastAsia="en-AU"/>
              </w:rPr>
              <w:t>cable tray installation, conduit installation, underground and overhead wiring installation</w:t>
            </w:r>
            <w:r>
              <w:rPr>
                <w:sz w:val="20"/>
                <w:szCs w:val="20"/>
                <w:lang w:eastAsia="en-AU"/>
              </w:rPr>
              <w:t xml:space="preserve"> - m</w:t>
            </w:r>
            <w:r w:rsidRPr="001D5FDF">
              <w:rPr>
                <w:sz w:val="20"/>
                <w:szCs w:val="20"/>
                <w:lang w:eastAsia="en-AU"/>
              </w:rPr>
              <w:t xml:space="preserve">aximum cable size of </w:t>
            </w:r>
            <w:r w:rsidRPr="001D5FDF">
              <w:rPr>
                <w:sz w:val="20"/>
                <w:szCs w:val="20"/>
              </w:rPr>
              <w:t>35mm</w:t>
            </w:r>
            <w:r w:rsidRPr="001D5FDF">
              <w:rPr>
                <w:sz w:val="20"/>
                <w:szCs w:val="20"/>
                <w:vertAlign w:val="superscript"/>
              </w:rPr>
              <w:t>2</w:t>
            </w:r>
          </w:p>
          <w:p w14:paraId="07388B1B" w14:textId="77777777" w:rsidR="00D93228" w:rsidRPr="00D4544B" w:rsidRDefault="00D93228" w:rsidP="00B47344">
            <w:pPr>
              <w:pStyle w:val="DCSbodytext"/>
              <w:spacing w:after="0" w:line="240" w:lineRule="auto"/>
              <w:ind w:left="0"/>
              <w:contextualSpacing/>
              <w:rPr>
                <w:sz w:val="20"/>
                <w:szCs w:val="20"/>
                <w:lang w:eastAsia="en-AU"/>
              </w:rPr>
            </w:pPr>
          </w:p>
          <w:p w14:paraId="1F3D40AF" w14:textId="77777777" w:rsidR="00D93228" w:rsidRPr="00D4544B" w:rsidRDefault="00D93228" w:rsidP="00B47344">
            <w:pPr>
              <w:pStyle w:val="DCSbodytext"/>
              <w:spacing w:after="0" w:line="240" w:lineRule="auto"/>
              <w:ind w:left="0"/>
              <w:contextualSpacing/>
              <w:rPr>
                <w:i/>
                <w:iCs/>
                <w:sz w:val="20"/>
                <w:szCs w:val="20"/>
                <w:lang w:eastAsia="en-AU"/>
              </w:rPr>
            </w:pPr>
            <w:r w:rsidRPr="00D4544B">
              <w:rPr>
                <w:i/>
                <w:iCs/>
                <w:sz w:val="20"/>
                <w:szCs w:val="20"/>
                <w:lang w:eastAsia="en-AU"/>
              </w:rPr>
              <w:t>(</w:t>
            </w:r>
            <w:proofErr w:type="gramStart"/>
            <w:r w:rsidRPr="00D4544B">
              <w:rPr>
                <w:i/>
                <w:iCs/>
                <w:sz w:val="20"/>
                <w:szCs w:val="20"/>
                <w:lang w:eastAsia="en-AU"/>
              </w:rPr>
              <w:t>not</w:t>
            </w:r>
            <w:proofErr w:type="gramEnd"/>
            <w:r w:rsidRPr="00D4544B">
              <w:rPr>
                <w:i/>
                <w:iCs/>
                <w:sz w:val="20"/>
                <w:szCs w:val="20"/>
                <w:lang w:eastAsia="en-AU"/>
              </w:rPr>
              <w:t xml:space="preserve"> connected to electricity supply)</w:t>
            </w:r>
          </w:p>
        </w:tc>
        <w:tc>
          <w:tcPr>
            <w:tcW w:w="3060" w:type="dxa"/>
            <w:shd w:val="clear" w:color="auto" w:fill="auto"/>
          </w:tcPr>
          <w:p w14:paraId="0BE7440E"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lastRenderedPageBreak/>
              <w:t>Less than 1 year</w:t>
            </w:r>
          </w:p>
        </w:tc>
        <w:tc>
          <w:tcPr>
            <w:tcW w:w="1929" w:type="dxa"/>
            <w:shd w:val="clear" w:color="auto" w:fill="auto"/>
          </w:tcPr>
          <w:p w14:paraId="422A95B1"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Direct</w:t>
            </w:r>
          </w:p>
        </w:tc>
      </w:tr>
      <w:tr w:rsidR="00D93228" w:rsidRPr="00D4544B" w14:paraId="75EAD7D2" w14:textId="77777777" w:rsidTr="00235458">
        <w:trPr>
          <w:trHeight w:val="20"/>
        </w:trPr>
        <w:tc>
          <w:tcPr>
            <w:tcW w:w="4315" w:type="dxa"/>
            <w:vMerge/>
            <w:shd w:val="clear" w:color="auto" w:fill="auto"/>
          </w:tcPr>
          <w:p w14:paraId="5F1E731A" w14:textId="77777777" w:rsidR="00D93228" w:rsidRPr="00D4544B" w:rsidRDefault="00D93228" w:rsidP="00B47344">
            <w:pPr>
              <w:pStyle w:val="DCSbodytext"/>
              <w:spacing w:after="0" w:line="240" w:lineRule="auto"/>
              <w:ind w:left="0"/>
              <w:contextualSpacing/>
              <w:rPr>
                <w:sz w:val="20"/>
                <w:szCs w:val="20"/>
                <w:lang w:eastAsia="en-AU"/>
              </w:rPr>
            </w:pPr>
          </w:p>
        </w:tc>
        <w:tc>
          <w:tcPr>
            <w:tcW w:w="3060" w:type="dxa"/>
            <w:shd w:val="clear" w:color="auto" w:fill="auto"/>
          </w:tcPr>
          <w:p w14:paraId="2E3297AB"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65F15230"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General</w:t>
            </w:r>
          </w:p>
        </w:tc>
      </w:tr>
      <w:tr w:rsidR="00D93228" w:rsidRPr="00D4544B" w14:paraId="3698995C" w14:textId="77777777" w:rsidTr="00235458">
        <w:trPr>
          <w:trHeight w:val="20"/>
        </w:trPr>
        <w:tc>
          <w:tcPr>
            <w:tcW w:w="4315" w:type="dxa"/>
            <w:vMerge/>
            <w:shd w:val="clear" w:color="auto" w:fill="auto"/>
          </w:tcPr>
          <w:p w14:paraId="4D669211" w14:textId="77777777" w:rsidR="00D93228" w:rsidRPr="00D4544B" w:rsidRDefault="00D93228" w:rsidP="00B47344">
            <w:pPr>
              <w:pStyle w:val="DCSbodytext"/>
              <w:spacing w:after="0" w:line="240" w:lineRule="auto"/>
              <w:ind w:left="0"/>
              <w:contextualSpacing/>
              <w:rPr>
                <w:sz w:val="20"/>
                <w:szCs w:val="20"/>
                <w:lang w:eastAsia="en-AU"/>
              </w:rPr>
            </w:pPr>
          </w:p>
        </w:tc>
        <w:tc>
          <w:tcPr>
            <w:tcW w:w="3060" w:type="dxa"/>
            <w:shd w:val="clear" w:color="auto" w:fill="auto"/>
          </w:tcPr>
          <w:p w14:paraId="72FE7CE6"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280A84E2" w14:textId="77777777" w:rsidR="00D93228" w:rsidRPr="00D4544B" w:rsidRDefault="00D93228" w:rsidP="00B47344">
            <w:pPr>
              <w:pStyle w:val="DCSbodytext"/>
              <w:spacing w:after="0" w:line="240" w:lineRule="auto"/>
              <w:ind w:left="0"/>
              <w:contextualSpacing/>
              <w:rPr>
                <w:sz w:val="20"/>
                <w:szCs w:val="20"/>
                <w:lang w:eastAsia="en-AU"/>
              </w:rPr>
            </w:pPr>
            <w:r>
              <w:rPr>
                <w:sz w:val="20"/>
                <w:szCs w:val="20"/>
                <w:lang w:eastAsia="en-AU"/>
              </w:rPr>
              <w:t>General</w:t>
            </w:r>
          </w:p>
        </w:tc>
      </w:tr>
      <w:tr w:rsidR="00D93228" w:rsidRPr="00D4544B" w14:paraId="42F601F1" w14:textId="77777777" w:rsidTr="00235458">
        <w:trPr>
          <w:trHeight w:val="20"/>
        </w:trPr>
        <w:tc>
          <w:tcPr>
            <w:tcW w:w="4315" w:type="dxa"/>
            <w:vMerge/>
            <w:shd w:val="clear" w:color="auto" w:fill="auto"/>
          </w:tcPr>
          <w:p w14:paraId="17402E4C" w14:textId="77777777" w:rsidR="00D93228" w:rsidRPr="00D4544B" w:rsidRDefault="00D93228" w:rsidP="00B47344">
            <w:pPr>
              <w:pStyle w:val="DCSbodytext"/>
              <w:spacing w:after="0" w:line="240" w:lineRule="auto"/>
              <w:ind w:left="0"/>
              <w:contextualSpacing/>
              <w:rPr>
                <w:sz w:val="20"/>
                <w:szCs w:val="20"/>
                <w:lang w:eastAsia="en-AU"/>
              </w:rPr>
            </w:pPr>
          </w:p>
        </w:tc>
        <w:tc>
          <w:tcPr>
            <w:tcW w:w="3060" w:type="dxa"/>
            <w:shd w:val="clear" w:color="auto" w:fill="auto"/>
          </w:tcPr>
          <w:p w14:paraId="143CE537" w14:textId="2203BEF6"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 xml:space="preserve">More than 3 years </w:t>
            </w:r>
          </w:p>
        </w:tc>
        <w:tc>
          <w:tcPr>
            <w:tcW w:w="1929" w:type="dxa"/>
            <w:shd w:val="clear" w:color="auto" w:fill="auto"/>
          </w:tcPr>
          <w:p w14:paraId="7F322D04" w14:textId="113BD066" w:rsidR="00D93228" w:rsidRPr="00D4544B" w:rsidRDefault="00D93228" w:rsidP="00B47344">
            <w:pPr>
              <w:pStyle w:val="DCSbodytext"/>
              <w:spacing w:after="0" w:line="240" w:lineRule="auto"/>
              <w:ind w:left="0"/>
              <w:contextualSpacing/>
              <w:rPr>
                <w:sz w:val="20"/>
                <w:szCs w:val="20"/>
                <w:lang w:eastAsia="en-AU"/>
              </w:rPr>
            </w:pPr>
            <w:r>
              <w:rPr>
                <w:sz w:val="20"/>
                <w:szCs w:val="20"/>
                <w:lang w:eastAsia="en-AU"/>
              </w:rPr>
              <w:t>General</w:t>
            </w:r>
          </w:p>
        </w:tc>
      </w:tr>
      <w:tr w:rsidR="00D93228" w:rsidRPr="00D4544B" w14:paraId="52D60843" w14:textId="77777777" w:rsidTr="00235458">
        <w:trPr>
          <w:trHeight w:val="20"/>
        </w:trPr>
        <w:tc>
          <w:tcPr>
            <w:tcW w:w="4315" w:type="dxa"/>
            <w:vMerge w:val="restart"/>
            <w:shd w:val="clear" w:color="auto" w:fill="auto"/>
          </w:tcPr>
          <w:p w14:paraId="72B54E65" w14:textId="77777777" w:rsidR="00D93228" w:rsidRDefault="00D93228" w:rsidP="00B47344">
            <w:pPr>
              <w:pStyle w:val="DCSbodytext"/>
              <w:spacing w:after="0" w:line="240" w:lineRule="auto"/>
              <w:ind w:left="0"/>
              <w:contextualSpacing/>
              <w:rPr>
                <w:b/>
                <w:bCs/>
                <w:sz w:val="20"/>
                <w:szCs w:val="20"/>
                <w:lang w:eastAsia="en-AU"/>
              </w:rPr>
            </w:pPr>
            <w:r w:rsidRPr="009857FC">
              <w:rPr>
                <w:b/>
                <w:bCs/>
                <w:sz w:val="20"/>
                <w:szCs w:val="20"/>
                <w:lang w:eastAsia="en-AU"/>
              </w:rPr>
              <w:t xml:space="preserve">Maintenance, alterations and additions to existing electrical installations </w:t>
            </w:r>
          </w:p>
          <w:p w14:paraId="308D5C59" w14:textId="77777777" w:rsidR="00D93228" w:rsidRPr="001D5FDF" w:rsidRDefault="00D93228" w:rsidP="00B47344">
            <w:pPr>
              <w:pStyle w:val="DCSbodytext"/>
              <w:spacing w:after="0" w:line="240" w:lineRule="auto"/>
              <w:ind w:left="0"/>
              <w:contextualSpacing/>
              <w:rPr>
                <w:sz w:val="20"/>
                <w:szCs w:val="20"/>
                <w:lang w:eastAsia="en-AU"/>
              </w:rPr>
            </w:pPr>
            <w:r w:rsidRPr="001D5FDF">
              <w:rPr>
                <w:sz w:val="20"/>
                <w:szCs w:val="20"/>
                <w:lang w:eastAsia="en-AU"/>
              </w:rPr>
              <w:t xml:space="preserve">including sub-mains and main installation </w:t>
            </w:r>
            <w:r>
              <w:rPr>
                <w:sz w:val="20"/>
                <w:szCs w:val="20"/>
                <w:lang w:eastAsia="en-AU"/>
              </w:rPr>
              <w:t>-m</w:t>
            </w:r>
            <w:r w:rsidRPr="001D5FDF">
              <w:rPr>
                <w:sz w:val="20"/>
                <w:szCs w:val="20"/>
                <w:lang w:eastAsia="en-AU"/>
              </w:rPr>
              <w:t xml:space="preserve">aximum cable size of </w:t>
            </w:r>
            <w:r w:rsidRPr="001D5FDF">
              <w:rPr>
                <w:sz w:val="20"/>
                <w:szCs w:val="20"/>
              </w:rPr>
              <w:t>35mm</w:t>
            </w:r>
            <w:r w:rsidRPr="001D5FDF">
              <w:rPr>
                <w:sz w:val="20"/>
                <w:szCs w:val="20"/>
                <w:vertAlign w:val="superscript"/>
              </w:rPr>
              <w:t>2</w:t>
            </w:r>
          </w:p>
          <w:p w14:paraId="3A1C8C49" w14:textId="77777777" w:rsidR="00D93228" w:rsidRPr="00D4544B" w:rsidRDefault="00D93228" w:rsidP="00B47344">
            <w:pPr>
              <w:pStyle w:val="DCSbodytext"/>
              <w:spacing w:after="0" w:line="240" w:lineRule="auto"/>
              <w:ind w:left="0"/>
              <w:contextualSpacing/>
              <w:rPr>
                <w:sz w:val="20"/>
                <w:szCs w:val="20"/>
                <w:vertAlign w:val="superscript"/>
              </w:rPr>
            </w:pPr>
          </w:p>
          <w:p w14:paraId="743EB112" w14:textId="77777777" w:rsidR="00D93228" w:rsidRPr="00D4544B" w:rsidRDefault="00D93228" w:rsidP="00B47344">
            <w:pPr>
              <w:pStyle w:val="DCSbodytext"/>
              <w:spacing w:after="0" w:line="240" w:lineRule="auto"/>
              <w:ind w:left="0"/>
              <w:contextualSpacing/>
              <w:rPr>
                <w:sz w:val="20"/>
                <w:szCs w:val="20"/>
                <w:lang w:eastAsia="en-AU"/>
              </w:rPr>
            </w:pPr>
            <w:r w:rsidRPr="00D4544B">
              <w:rPr>
                <w:i/>
                <w:iCs/>
                <w:sz w:val="20"/>
                <w:szCs w:val="20"/>
                <w:lang w:eastAsia="en-AU"/>
              </w:rPr>
              <w:t>(</w:t>
            </w:r>
            <w:proofErr w:type="gramStart"/>
            <w:r w:rsidRPr="00D4544B">
              <w:rPr>
                <w:i/>
                <w:iCs/>
                <w:sz w:val="20"/>
                <w:szCs w:val="20"/>
                <w:lang w:eastAsia="en-AU"/>
              </w:rPr>
              <w:t>isolated</w:t>
            </w:r>
            <w:proofErr w:type="gramEnd"/>
            <w:r w:rsidRPr="00D4544B">
              <w:rPr>
                <w:i/>
                <w:iCs/>
                <w:sz w:val="20"/>
                <w:szCs w:val="20"/>
                <w:lang w:eastAsia="en-AU"/>
              </w:rPr>
              <w:t xml:space="preserve"> and proven de-energised by supervising electrician)</w:t>
            </w:r>
          </w:p>
        </w:tc>
        <w:tc>
          <w:tcPr>
            <w:tcW w:w="3060" w:type="dxa"/>
            <w:shd w:val="clear" w:color="auto" w:fill="auto"/>
          </w:tcPr>
          <w:p w14:paraId="241BF69A"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Less than 1 year</w:t>
            </w:r>
          </w:p>
        </w:tc>
        <w:tc>
          <w:tcPr>
            <w:tcW w:w="1929" w:type="dxa"/>
            <w:shd w:val="clear" w:color="auto" w:fill="auto"/>
          </w:tcPr>
          <w:p w14:paraId="5FD03D8C"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Direct</w:t>
            </w:r>
          </w:p>
        </w:tc>
      </w:tr>
      <w:tr w:rsidR="00D93228" w:rsidRPr="00D4544B" w14:paraId="5897D19A" w14:textId="77777777" w:rsidTr="00235458">
        <w:trPr>
          <w:trHeight w:val="20"/>
        </w:trPr>
        <w:tc>
          <w:tcPr>
            <w:tcW w:w="4315" w:type="dxa"/>
            <w:vMerge/>
            <w:shd w:val="clear" w:color="auto" w:fill="auto"/>
          </w:tcPr>
          <w:p w14:paraId="7807DB76" w14:textId="77777777" w:rsidR="00D93228" w:rsidRPr="00D4544B" w:rsidRDefault="00D93228" w:rsidP="00B47344">
            <w:pPr>
              <w:pStyle w:val="DCSbodytext"/>
              <w:spacing w:after="0" w:line="240" w:lineRule="auto"/>
              <w:ind w:left="0"/>
              <w:contextualSpacing/>
              <w:rPr>
                <w:sz w:val="20"/>
                <w:szCs w:val="20"/>
                <w:lang w:eastAsia="en-AU"/>
              </w:rPr>
            </w:pPr>
          </w:p>
        </w:tc>
        <w:tc>
          <w:tcPr>
            <w:tcW w:w="3060" w:type="dxa"/>
            <w:shd w:val="clear" w:color="auto" w:fill="auto"/>
          </w:tcPr>
          <w:p w14:paraId="607B3800"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722034D5"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General</w:t>
            </w:r>
          </w:p>
        </w:tc>
      </w:tr>
      <w:tr w:rsidR="00D93228" w:rsidRPr="00D4544B" w14:paraId="777911B5" w14:textId="77777777" w:rsidTr="00235458">
        <w:trPr>
          <w:trHeight w:val="20"/>
        </w:trPr>
        <w:tc>
          <w:tcPr>
            <w:tcW w:w="4315" w:type="dxa"/>
            <w:vMerge/>
            <w:shd w:val="clear" w:color="auto" w:fill="auto"/>
          </w:tcPr>
          <w:p w14:paraId="5350F575" w14:textId="77777777" w:rsidR="00D93228" w:rsidRPr="00D4544B" w:rsidRDefault="00D93228" w:rsidP="00B47344">
            <w:pPr>
              <w:pStyle w:val="DCSbodytext"/>
              <w:spacing w:after="0" w:line="240" w:lineRule="auto"/>
              <w:ind w:left="0"/>
              <w:contextualSpacing/>
              <w:rPr>
                <w:sz w:val="20"/>
                <w:szCs w:val="20"/>
                <w:lang w:eastAsia="en-AU"/>
              </w:rPr>
            </w:pPr>
          </w:p>
        </w:tc>
        <w:tc>
          <w:tcPr>
            <w:tcW w:w="3060" w:type="dxa"/>
            <w:shd w:val="clear" w:color="auto" w:fill="auto"/>
          </w:tcPr>
          <w:p w14:paraId="63E574A6"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74B8FAC3" w14:textId="77777777" w:rsidR="00D93228" w:rsidRPr="00D4544B" w:rsidRDefault="00D93228" w:rsidP="00B47344">
            <w:pPr>
              <w:pStyle w:val="DCSbodytext"/>
              <w:spacing w:after="0" w:line="240" w:lineRule="auto"/>
              <w:ind w:left="0"/>
              <w:contextualSpacing/>
              <w:rPr>
                <w:sz w:val="20"/>
                <w:szCs w:val="20"/>
                <w:lang w:eastAsia="en-AU"/>
              </w:rPr>
            </w:pPr>
            <w:r>
              <w:rPr>
                <w:sz w:val="20"/>
                <w:szCs w:val="20"/>
                <w:lang w:eastAsia="en-AU"/>
              </w:rPr>
              <w:t>General</w:t>
            </w:r>
          </w:p>
        </w:tc>
      </w:tr>
      <w:tr w:rsidR="00D93228" w:rsidRPr="00D4544B" w14:paraId="08ABE949" w14:textId="77777777" w:rsidTr="00235458">
        <w:trPr>
          <w:trHeight w:val="20"/>
        </w:trPr>
        <w:tc>
          <w:tcPr>
            <w:tcW w:w="4315" w:type="dxa"/>
            <w:vMerge/>
            <w:shd w:val="clear" w:color="auto" w:fill="auto"/>
          </w:tcPr>
          <w:p w14:paraId="7AA94B28" w14:textId="77777777" w:rsidR="00D93228" w:rsidRPr="00D4544B" w:rsidRDefault="00D93228" w:rsidP="00B47344">
            <w:pPr>
              <w:pStyle w:val="DCSbodytext"/>
              <w:spacing w:after="0" w:line="240" w:lineRule="auto"/>
              <w:ind w:left="0"/>
              <w:contextualSpacing/>
              <w:rPr>
                <w:sz w:val="20"/>
                <w:szCs w:val="20"/>
                <w:lang w:eastAsia="en-AU"/>
              </w:rPr>
            </w:pPr>
          </w:p>
        </w:tc>
        <w:tc>
          <w:tcPr>
            <w:tcW w:w="3060" w:type="dxa"/>
            <w:shd w:val="clear" w:color="auto" w:fill="auto"/>
          </w:tcPr>
          <w:p w14:paraId="4BB527DB" w14:textId="04C19679"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 xml:space="preserve">More than 3 years </w:t>
            </w:r>
          </w:p>
        </w:tc>
        <w:tc>
          <w:tcPr>
            <w:tcW w:w="1929" w:type="dxa"/>
            <w:shd w:val="clear" w:color="auto" w:fill="auto"/>
          </w:tcPr>
          <w:p w14:paraId="7FC6CCCE" w14:textId="281B0ECB" w:rsidR="00D93228" w:rsidRPr="00D4544B" w:rsidRDefault="00D93228" w:rsidP="00B47344">
            <w:pPr>
              <w:pStyle w:val="DCSbodytext"/>
              <w:spacing w:after="0" w:line="240" w:lineRule="auto"/>
              <w:ind w:left="0"/>
              <w:contextualSpacing/>
              <w:rPr>
                <w:sz w:val="20"/>
                <w:szCs w:val="20"/>
                <w:lang w:eastAsia="en-AU"/>
              </w:rPr>
            </w:pPr>
            <w:r>
              <w:rPr>
                <w:sz w:val="20"/>
                <w:szCs w:val="20"/>
                <w:lang w:eastAsia="en-AU"/>
              </w:rPr>
              <w:t>General</w:t>
            </w:r>
          </w:p>
        </w:tc>
      </w:tr>
      <w:tr w:rsidR="00D93228" w:rsidRPr="00D4544B" w14:paraId="20AE85D1" w14:textId="77777777" w:rsidTr="00235458">
        <w:trPr>
          <w:trHeight w:val="20"/>
        </w:trPr>
        <w:tc>
          <w:tcPr>
            <w:tcW w:w="4315" w:type="dxa"/>
            <w:vMerge w:val="restart"/>
            <w:shd w:val="clear" w:color="auto" w:fill="auto"/>
          </w:tcPr>
          <w:p w14:paraId="46213F1B" w14:textId="77777777" w:rsidR="00D93228" w:rsidRPr="009857FC" w:rsidRDefault="00D93228" w:rsidP="00B47344">
            <w:pPr>
              <w:pStyle w:val="DCSbodytext"/>
              <w:spacing w:after="0" w:line="240" w:lineRule="auto"/>
              <w:ind w:left="0"/>
              <w:contextualSpacing/>
              <w:rPr>
                <w:b/>
                <w:bCs/>
                <w:sz w:val="20"/>
                <w:szCs w:val="20"/>
                <w:lang w:eastAsia="en-AU"/>
              </w:rPr>
            </w:pPr>
            <w:r w:rsidRPr="009857FC">
              <w:rPr>
                <w:b/>
                <w:bCs/>
                <w:sz w:val="20"/>
                <w:szCs w:val="20"/>
                <w:lang w:eastAsia="en-AU"/>
              </w:rPr>
              <w:t>Installation of main, sub-main and final sub-circuit cables of 50mm2 and greater</w:t>
            </w:r>
          </w:p>
        </w:tc>
        <w:tc>
          <w:tcPr>
            <w:tcW w:w="3060" w:type="dxa"/>
            <w:shd w:val="clear" w:color="auto" w:fill="auto"/>
          </w:tcPr>
          <w:p w14:paraId="047EC162"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Less than 1 year</w:t>
            </w:r>
          </w:p>
        </w:tc>
        <w:tc>
          <w:tcPr>
            <w:tcW w:w="1929" w:type="dxa"/>
            <w:shd w:val="clear" w:color="auto" w:fill="auto"/>
          </w:tcPr>
          <w:p w14:paraId="0DCD8686"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Direct</w:t>
            </w:r>
          </w:p>
        </w:tc>
      </w:tr>
      <w:tr w:rsidR="00D93228" w:rsidRPr="00D4544B" w14:paraId="029CB17A" w14:textId="77777777" w:rsidTr="00235458">
        <w:trPr>
          <w:trHeight w:val="20"/>
        </w:trPr>
        <w:tc>
          <w:tcPr>
            <w:tcW w:w="4315" w:type="dxa"/>
            <w:vMerge/>
            <w:shd w:val="clear" w:color="auto" w:fill="auto"/>
          </w:tcPr>
          <w:p w14:paraId="6250732C" w14:textId="77777777" w:rsidR="00D93228" w:rsidRPr="00D4544B" w:rsidRDefault="00D93228" w:rsidP="00B47344">
            <w:pPr>
              <w:pStyle w:val="DCSbodytext"/>
              <w:spacing w:after="0" w:line="240" w:lineRule="auto"/>
              <w:ind w:left="0"/>
              <w:contextualSpacing/>
              <w:rPr>
                <w:sz w:val="20"/>
                <w:szCs w:val="20"/>
                <w:lang w:eastAsia="en-AU"/>
              </w:rPr>
            </w:pPr>
          </w:p>
        </w:tc>
        <w:tc>
          <w:tcPr>
            <w:tcW w:w="3060" w:type="dxa"/>
            <w:shd w:val="clear" w:color="auto" w:fill="auto"/>
          </w:tcPr>
          <w:p w14:paraId="435F4D6E"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3A2A44C3"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Direct</w:t>
            </w:r>
          </w:p>
        </w:tc>
      </w:tr>
      <w:tr w:rsidR="00D93228" w:rsidRPr="00D4544B" w14:paraId="02A6E7A1" w14:textId="77777777" w:rsidTr="00235458">
        <w:trPr>
          <w:trHeight w:val="20"/>
        </w:trPr>
        <w:tc>
          <w:tcPr>
            <w:tcW w:w="4315" w:type="dxa"/>
            <w:vMerge/>
            <w:shd w:val="clear" w:color="auto" w:fill="auto"/>
          </w:tcPr>
          <w:p w14:paraId="5051577B" w14:textId="77777777" w:rsidR="00D93228" w:rsidRPr="00D4544B" w:rsidRDefault="00D93228" w:rsidP="00B47344">
            <w:pPr>
              <w:pStyle w:val="DCSbodytext"/>
              <w:spacing w:after="0" w:line="240" w:lineRule="auto"/>
              <w:ind w:left="0"/>
              <w:contextualSpacing/>
              <w:rPr>
                <w:sz w:val="20"/>
                <w:szCs w:val="20"/>
                <w:lang w:eastAsia="en-AU"/>
              </w:rPr>
            </w:pPr>
          </w:p>
        </w:tc>
        <w:tc>
          <w:tcPr>
            <w:tcW w:w="3060" w:type="dxa"/>
            <w:shd w:val="clear" w:color="auto" w:fill="auto"/>
          </w:tcPr>
          <w:p w14:paraId="5B95F26F"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22827A9F"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General</w:t>
            </w:r>
          </w:p>
        </w:tc>
      </w:tr>
      <w:tr w:rsidR="00D93228" w:rsidRPr="00D4544B" w14:paraId="662733A4" w14:textId="77777777" w:rsidTr="00235458">
        <w:trPr>
          <w:trHeight w:val="20"/>
        </w:trPr>
        <w:tc>
          <w:tcPr>
            <w:tcW w:w="4315" w:type="dxa"/>
            <w:vMerge/>
            <w:shd w:val="clear" w:color="auto" w:fill="auto"/>
          </w:tcPr>
          <w:p w14:paraId="5810B200" w14:textId="77777777" w:rsidR="00D93228" w:rsidRPr="00D4544B" w:rsidRDefault="00D93228" w:rsidP="00B47344">
            <w:pPr>
              <w:pStyle w:val="DCSbodytext"/>
              <w:spacing w:after="0" w:line="240" w:lineRule="auto"/>
              <w:ind w:left="0"/>
              <w:contextualSpacing/>
              <w:rPr>
                <w:sz w:val="20"/>
                <w:szCs w:val="20"/>
                <w:lang w:eastAsia="en-AU"/>
              </w:rPr>
            </w:pPr>
          </w:p>
        </w:tc>
        <w:tc>
          <w:tcPr>
            <w:tcW w:w="3060" w:type="dxa"/>
            <w:shd w:val="clear" w:color="auto" w:fill="auto"/>
          </w:tcPr>
          <w:p w14:paraId="138991C8" w14:textId="11B64ECA"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 xml:space="preserve">More than 3 years </w:t>
            </w:r>
          </w:p>
        </w:tc>
        <w:tc>
          <w:tcPr>
            <w:tcW w:w="1929" w:type="dxa"/>
            <w:shd w:val="clear" w:color="auto" w:fill="auto"/>
          </w:tcPr>
          <w:p w14:paraId="1FAA5FBA"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General</w:t>
            </w:r>
          </w:p>
        </w:tc>
      </w:tr>
      <w:tr w:rsidR="00D93228" w:rsidRPr="00D4544B" w14:paraId="54CE6C6D" w14:textId="77777777" w:rsidTr="00235458">
        <w:trPr>
          <w:trHeight w:val="20"/>
        </w:trPr>
        <w:tc>
          <w:tcPr>
            <w:tcW w:w="4315" w:type="dxa"/>
            <w:vMerge w:val="restart"/>
            <w:shd w:val="clear" w:color="auto" w:fill="auto"/>
          </w:tcPr>
          <w:p w14:paraId="08F508F4" w14:textId="77777777" w:rsidR="00D93228" w:rsidRPr="009857FC" w:rsidRDefault="00D93228" w:rsidP="00B47344">
            <w:pPr>
              <w:pStyle w:val="DCSbodytext"/>
              <w:spacing w:after="0" w:line="240" w:lineRule="auto"/>
              <w:ind w:left="0"/>
              <w:contextualSpacing/>
              <w:rPr>
                <w:b/>
                <w:bCs/>
                <w:sz w:val="20"/>
                <w:szCs w:val="20"/>
                <w:lang w:eastAsia="en-AU"/>
              </w:rPr>
            </w:pPr>
            <w:r w:rsidRPr="009857FC">
              <w:rPr>
                <w:b/>
                <w:bCs/>
                <w:sz w:val="20"/>
                <w:szCs w:val="20"/>
                <w:lang w:eastAsia="en-AU"/>
              </w:rPr>
              <w:t>Tag and lockout procedure on de-energised installations</w:t>
            </w:r>
          </w:p>
          <w:p w14:paraId="3B651B1C" w14:textId="77777777" w:rsidR="00D93228" w:rsidRPr="00D4544B" w:rsidRDefault="00D93228" w:rsidP="00B47344">
            <w:pPr>
              <w:pStyle w:val="DCSbodytext"/>
              <w:spacing w:after="0" w:line="240" w:lineRule="auto"/>
              <w:ind w:left="0"/>
              <w:contextualSpacing/>
              <w:rPr>
                <w:i/>
                <w:iCs/>
                <w:sz w:val="20"/>
                <w:szCs w:val="20"/>
                <w:lang w:eastAsia="en-AU"/>
              </w:rPr>
            </w:pPr>
          </w:p>
          <w:p w14:paraId="30CDC9EE" w14:textId="77777777" w:rsidR="00D93228" w:rsidRPr="00D4544B" w:rsidRDefault="00D93228" w:rsidP="00B47344">
            <w:pPr>
              <w:pStyle w:val="DCSbodytext"/>
              <w:spacing w:after="0" w:line="240" w:lineRule="auto"/>
              <w:ind w:left="0"/>
              <w:contextualSpacing/>
              <w:rPr>
                <w:sz w:val="20"/>
                <w:szCs w:val="20"/>
                <w:lang w:eastAsia="en-AU"/>
              </w:rPr>
            </w:pPr>
            <w:r w:rsidRPr="00D4544B">
              <w:rPr>
                <w:i/>
                <w:iCs/>
                <w:sz w:val="20"/>
                <w:szCs w:val="20"/>
                <w:lang w:eastAsia="en-AU"/>
              </w:rPr>
              <w:t>(</w:t>
            </w:r>
            <w:proofErr w:type="gramStart"/>
            <w:r w:rsidRPr="00D4544B">
              <w:rPr>
                <w:i/>
                <w:iCs/>
                <w:sz w:val="20"/>
                <w:szCs w:val="20"/>
                <w:lang w:eastAsia="en-AU"/>
              </w:rPr>
              <w:t>isolated</w:t>
            </w:r>
            <w:proofErr w:type="gramEnd"/>
            <w:r w:rsidRPr="00D4544B">
              <w:rPr>
                <w:i/>
                <w:iCs/>
                <w:sz w:val="20"/>
                <w:szCs w:val="20"/>
                <w:lang w:eastAsia="en-AU"/>
              </w:rPr>
              <w:t xml:space="preserve"> and proven de-energised by supervising electrician)</w:t>
            </w:r>
          </w:p>
        </w:tc>
        <w:tc>
          <w:tcPr>
            <w:tcW w:w="3060" w:type="dxa"/>
            <w:shd w:val="clear" w:color="auto" w:fill="auto"/>
          </w:tcPr>
          <w:p w14:paraId="61C8713F"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Less than 1 year</w:t>
            </w:r>
          </w:p>
        </w:tc>
        <w:tc>
          <w:tcPr>
            <w:tcW w:w="1929" w:type="dxa"/>
            <w:shd w:val="clear" w:color="auto" w:fill="auto"/>
          </w:tcPr>
          <w:p w14:paraId="61AD6A28"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Direct</w:t>
            </w:r>
          </w:p>
        </w:tc>
      </w:tr>
      <w:tr w:rsidR="00D93228" w:rsidRPr="00D4544B" w14:paraId="03F30F30" w14:textId="77777777" w:rsidTr="00235458">
        <w:trPr>
          <w:trHeight w:val="20"/>
        </w:trPr>
        <w:tc>
          <w:tcPr>
            <w:tcW w:w="4315" w:type="dxa"/>
            <w:vMerge/>
            <w:shd w:val="clear" w:color="auto" w:fill="auto"/>
          </w:tcPr>
          <w:p w14:paraId="0E228105" w14:textId="77777777" w:rsidR="00D93228" w:rsidRPr="00D4544B" w:rsidRDefault="00D93228" w:rsidP="00B47344">
            <w:pPr>
              <w:pStyle w:val="DCSbodytext"/>
              <w:spacing w:after="0" w:line="240" w:lineRule="auto"/>
              <w:ind w:left="0"/>
              <w:contextualSpacing/>
              <w:rPr>
                <w:sz w:val="20"/>
                <w:szCs w:val="20"/>
                <w:lang w:eastAsia="en-AU"/>
              </w:rPr>
            </w:pPr>
          </w:p>
        </w:tc>
        <w:tc>
          <w:tcPr>
            <w:tcW w:w="3060" w:type="dxa"/>
            <w:shd w:val="clear" w:color="auto" w:fill="auto"/>
          </w:tcPr>
          <w:p w14:paraId="5CBC541D"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3FF3B853"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General</w:t>
            </w:r>
          </w:p>
        </w:tc>
      </w:tr>
      <w:tr w:rsidR="00D93228" w:rsidRPr="00D4544B" w14:paraId="3B8D1773" w14:textId="77777777" w:rsidTr="00235458">
        <w:trPr>
          <w:trHeight w:val="20"/>
        </w:trPr>
        <w:tc>
          <w:tcPr>
            <w:tcW w:w="4315" w:type="dxa"/>
            <w:vMerge/>
            <w:shd w:val="clear" w:color="auto" w:fill="auto"/>
          </w:tcPr>
          <w:p w14:paraId="1E9A5F69" w14:textId="77777777" w:rsidR="00D93228" w:rsidRPr="00D4544B" w:rsidRDefault="00D93228" w:rsidP="00B47344">
            <w:pPr>
              <w:pStyle w:val="DCSbodytext"/>
              <w:spacing w:after="0" w:line="240" w:lineRule="auto"/>
              <w:ind w:left="0"/>
              <w:contextualSpacing/>
              <w:rPr>
                <w:sz w:val="20"/>
                <w:szCs w:val="20"/>
                <w:lang w:eastAsia="en-AU"/>
              </w:rPr>
            </w:pPr>
          </w:p>
        </w:tc>
        <w:tc>
          <w:tcPr>
            <w:tcW w:w="3060" w:type="dxa"/>
            <w:shd w:val="clear" w:color="auto" w:fill="auto"/>
          </w:tcPr>
          <w:p w14:paraId="234AF0C0"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0D02B2AC"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General</w:t>
            </w:r>
          </w:p>
        </w:tc>
      </w:tr>
      <w:tr w:rsidR="00D93228" w:rsidRPr="00D4544B" w14:paraId="3EDA25FD" w14:textId="77777777" w:rsidTr="00235458">
        <w:trPr>
          <w:trHeight w:val="20"/>
        </w:trPr>
        <w:tc>
          <w:tcPr>
            <w:tcW w:w="4315" w:type="dxa"/>
            <w:vMerge/>
            <w:shd w:val="clear" w:color="auto" w:fill="auto"/>
          </w:tcPr>
          <w:p w14:paraId="2EC95BA3" w14:textId="77777777" w:rsidR="00D93228" w:rsidRPr="00D4544B" w:rsidRDefault="00D93228" w:rsidP="00B47344">
            <w:pPr>
              <w:pStyle w:val="DCSbodytext"/>
              <w:spacing w:after="0" w:line="240" w:lineRule="auto"/>
              <w:ind w:left="0"/>
              <w:contextualSpacing/>
              <w:rPr>
                <w:sz w:val="20"/>
                <w:szCs w:val="20"/>
                <w:lang w:eastAsia="en-AU"/>
              </w:rPr>
            </w:pPr>
          </w:p>
        </w:tc>
        <w:tc>
          <w:tcPr>
            <w:tcW w:w="3060" w:type="dxa"/>
            <w:shd w:val="clear" w:color="auto" w:fill="auto"/>
          </w:tcPr>
          <w:p w14:paraId="7DCD5347" w14:textId="19F96304"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 xml:space="preserve">More than 3 years </w:t>
            </w:r>
          </w:p>
        </w:tc>
        <w:tc>
          <w:tcPr>
            <w:tcW w:w="1929" w:type="dxa"/>
            <w:shd w:val="clear" w:color="auto" w:fill="auto"/>
          </w:tcPr>
          <w:p w14:paraId="4900CD8B"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General</w:t>
            </w:r>
          </w:p>
        </w:tc>
      </w:tr>
      <w:tr w:rsidR="00D93228" w:rsidRPr="00D4544B" w14:paraId="5F4F3CDD" w14:textId="77777777" w:rsidTr="00235458">
        <w:trPr>
          <w:trHeight w:val="20"/>
        </w:trPr>
        <w:tc>
          <w:tcPr>
            <w:tcW w:w="4315" w:type="dxa"/>
            <w:vMerge w:val="restart"/>
            <w:shd w:val="clear" w:color="auto" w:fill="auto"/>
          </w:tcPr>
          <w:p w14:paraId="51F0223E" w14:textId="77777777" w:rsidR="00D93228" w:rsidRPr="009857FC" w:rsidRDefault="00D93228" w:rsidP="00B47344">
            <w:pPr>
              <w:pStyle w:val="DCSbodytext"/>
              <w:spacing w:after="0" w:line="240" w:lineRule="auto"/>
              <w:ind w:left="0"/>
              <w:contextualSpacing/>
              <w:rPr>
                <w:b/>
                <w:bCs/>
                <w:sz w:val="20"/>
                <w:szCs w:val="20"/>
                <w:lang w:eastAsia="en-AU"/>
              </w:rPr>
            </w:pPr>
            <w:r w:rsidRPr="009857FC">
              <w:rPr>
                <w:b/>
                <w:bCs/>
                <w:sz w:val="20"/>
                <w:szCs w:val="20"/>
                <w:lang w:eastAsia="en-AU"/>
              </w:rPr>
              <w:t xml:space="preserve">Distribution and main switchboard installation with maximum switchboard capacity of 200 amps </w:t>
            </w:r>
          </w:p>
          <w:p w14:paraId="045E7B5F" w14:textId="77777777" w:rsidR="00D93228" w:rsidRPr="00D4544B" w:rsidRDefault="00D93228" w:rsidP="00B47344">
            <w:pPr>
              <w:pStyle w:val="DCSbodytext"/>
              <w:spacing w:after="0" w:line="240" w:lineRule="auto"/>
              <w:ind w:left="0"/>
              <w:contextualSpacing/>
              <w:rPr>
                <w:sz w:val="20"/>
                <w:szCs w:val="20"/>
                <w:lang w:eastAsia="en-AU"/>
              </w:rPr>
            </w:pPr>
          </w:p>
          <w:p w14:paraId="37AF8CA2" w14:textId="77777777" w:rsidR="00D93228" w:rsidRPr="00D4544B" w:rsidRDefault="00D93228" w:rsidP="00B47344">
            <w:pPr>
              <w:pStyle w:val="DCSbodytext"/>
              <w:spacing w:after="0" w:line="240" w:lineRule="auto"/>
              <w:ind w:left="0"/>
              <w:contextualSpacing/>
              <w:rPr>
                <w:sz w:val="20"/>
                <w:szCs w:val="20"/>
                <w:lang w:eastAsia="en-AU"/>
              </w:rPr>
            </w:pPr>
            <w:r w:rsidRPr="00D4544B">
              <w:rPr>
                <w:i/>
                <w:iCs/>
                <w:sz w:val="20"/>
                <w:szCs w:val="20"/>
                <w:lang w:eastAsia="en-AU"/>
              </w:rPr>
              <w:t>(</w:t>
            </w:r>
            <w:proofErr w:type="gramStart"/>
            <w:r w:rsidRPr="00D4544B">
              <w:rPr>
                <w:i/>
                <w:iCs/>
                <w:sz w:val="20"/>
                <w:szCs w:val="20"/>
                <w:lang w:eastAsia="en-AU"/>
              </w:rPr>
              <w:t>not</w:t>
            </w:r>
            <w:proofErr w:type="gramEnd"/>
            <w:r w:rsidRPr="00D4544B">
              <w:rPr>
                <w:i/>
                <w:iCs/>
                <w:sz w:val="20"/>
                <w:szCs w:val="20"/>
                <w:lang w:eastAsia="en-AU"/>
              </w:rPr>
              <w:t xml:space="preserve"> connected to electricity supply or isolated and proven de-energised by supervising electrician)</w:t>
            </w:r>
          </w:p>
        </w:tc>
        <w:tc>
          <w:tcPr>
            <w:tcW w:w="3060" w:type="dxa"/>
            <w:shd w:val="clear" w:color="auto" w:fill="auto"/>
          </w:tcPr>
          <w:p w14:paraId="64B2E144"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Less than 1 year</w:t>
            </w:r>
          </w:p>
        </w:tc>
        <w:tc>
          <w:tcPr>
            <w:tcW w:w="1929" w:type="dxa"/>
            <w:shd w:val="clear" w:color="auto" w:fill="auto"/>
          </w:tcPr>
          <w:p w14:paraId="3D78D34E"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Direct</w:t>
            </w:r>
          </w:p>
        </w:tc>
      </w:tr>
      <w:tr w:rsidR="00D93228" w:rsidRPr="00D4544B" w14:paraId="4AEAACDF" w14:textId="77777777" w:rsidTr="00235458">
        <w:trPr>
          <w:trHeight w:val="20"/>
        </w:trPr>
        <w:tc>
          <w:tcPr>
            <w:tcW w:w="4315" w:type="dxa"/>
            <w:vMerge/>
            <w:shd w:val="clear" w:color="auto" w:fill="auto"/>
          </w:tcPr>
          <w:p w14:paraId="7DDEC8D7" w14:textId="77777777" w:rsidR="00D93228" w:rsidRPr="00D4544B" w:rsidRDefault="00D93228" w:rsidP="00B47344">
            <w:pPr>
              <w:pStyle w:val="DCSbodytext"/>
              <w:spacing w:after="0" w:line="240" w:lineRule="auto"/>
              <w:ind w:left="0"/>
              <w:contextualSpacing/>
              <w:rPr>
                <w:sz w:val="20"/>
                <w:szCs w:val="20"/>
                <w:lang w:eastAsia="en-AU"/>
              </w:rPr>
            </w:pPr>
          </w:p>
        </w:tc>
        <w:tc>
          <w:tcPr>
            <w:tcW w:w="3060" w:type="dxa"/>
            <w:shd w:val="clear" w:color="auto" w:fill="auto"/>
          </w:tcPr>
          <w:p w14:paraId="66CBE926"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37BC3930"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General</w:t>
            </w:r>
          </w:p>
        </w:tc>
      </w:tr>
      <w:tr w:rsidR="00D93228" w:rsidRPr="00D4544B" w14:paraId="5CFDF517" w14:textId="77777777" w:rsidTr="00235458">
        <w:trPr>
          <w:trHeight w:val="20"/>
        </w:trPr>
        <w:tc>
          <w:tcPr>
            <w:tcW w:w="4315" w:type="dxa"/>
            <w:vMerge/>
            <w:shd w:val="clear" w:color="auto" w:fill="auto"/>
          </w:tcPr>
          <w:p w14:paraId="27F6B6F6" w14:textId="77777777" w:rsidR="00D93228" w:rsidRPr="00D4544B" w:rsidRDefault="00D93228" w:rsidP="00B47344">
            <w:pPr>
              <w:pStyle w:val="DCSbodytext"/>
              <w:spacing w:after="0" w:line="240" w:lineRule="auto"/>
              <w:ind w:left="0"/>
              <w:contextualSpacing/>
              <w:rPr>
                <w:sz w:val="20"/>
                <w:szCs w:val="20"/>
                <w:lang w:eastAsia="en-AU"/>
              </w:rPr>
            </w:pPr>
          </w:p>
        </w:tc>
        <w:tc>
          <w:tcPr>
            <w:tcW w:w="3060" w:type="dxa"/>
            <w:shd w:val="clear" w:color="auto" w:fill="auto"/>
          </w:tcPr>
          <w:p w14:paraId="3ED5CDF0"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2B4A5079"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General</w:t>
            </w:r>
          </w:p>
        </w:tc>
      </w:tr>
      <w:tr w:rsidR="00D93228" w:rsidRPr="00D4544B" w14:paraId="699C1B70" w14:textId="77777777" w:rsidTr="00235458">
        <w:trPr>
          <w:trHeight w:val="20"/>
        </w:trPr>
        <w:tc>
          <w:tcPr>
            <w:tcW w:w="4315" w:type="dxa"/>
            <w:vMerge/>
            <w:shd w:val="clear" w:color="auto" w:fill="auto"/>
          </w:tcPr>
          <w:p w14:paraId="15B069F8" w14:textId="77777777" w:rsidR="00D93228" w:rsidRPr="00D4544B" w:rsidRDefault="00D93228" w:rsidP="00B47344">
            <w:pPr>
              <w:pStyle w:val="DCSbodytext"/>
              <w:spacing w:after="0" w:line="240" w:lineRule="auto"/>
              <w:ind w:left="0"/>
              <w:contextualSpacing/>
              <w:rPr>
                <w:sz w:val="20"/>
                <w:szCs w:val="20"/>
                <w:lang w:eastAsia="en-AU"/>
              </w:rPr>
            </w:pPr>
          </w:p>
        </w:tc>
        <w:tc>
          <w:tcPr>
            <w:tcW w:w="3060" w:type="dxa"/>
            <w:shd w:val="clear" w:color="auto" w:fill="auto"/>
          </w:tcPr>
          <w:p w14:paraId="2BDE172D" w14:textId="0F585CCF"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 xml:space="preserve">More than 3 years </w:t>
            </w:r>
          </w:p>
        </w:tc>
        <w:tc>
          <w:tcPr>
            <w:tcW w:w="1929" w:type="dxa"/>
            <w:shd w:val="clear" w:color="auto" w:fill="auto"/>
          </w:tcPr>
          <w:p w14:paraId="022BE926" w14:textId="6F58DB12" w:rsidR="00D93228" w:rsidRPr="00D4544B" w:rsidRDefault="00D93228" w:rsidP="00B47344">
            <w:pPr>
              <w:pStyle w:val="DCSbodytext"/>
              <w:spacing w:after="0" w:line="240" w:lineRule="auto"/>
              <w:ind w:left="0"/>
              <w:contextualSpacing/>
              <w:rPr>
                <w:sz w:val="20"/>
                <w:szCs w:val="20"/>
                <w:lang w:eastAsia="en-AU"/>
              </w:rPr>
            </w:pPr>
            <w:r>
              <w:rPr>
                <w:sz w:val="20"/>
                <w:szCs w:val="20"/>
                <w:lang w:eastAsia="en-AU"/>
              </w:rPr>
              <w:t>General</w:t>
            </w:r>
          </w:p>
        </w:tc>
      </w:tr>
      <w:tr w:rsidR="00D93228" w:rsidRPr="00D4544B" w14:paraId="0844B315" w14:textId="77777777" w:rsidTr="00235458">
        <w:trPr>
          <w:trHeight w:val="20"/>
        </w:trPr>
        <w:tc>
          <w:tcPr>
            <w:tcW w:w="4315" w:type="dxa"/>
            <w:vMerge w:val="restart"/>
            <w:shd w:val="clear" w:color="auto" w:fill="auto"/>
          </w:tcPr>
          <w:p w14:paraId="24D58037" w14:textId="77777777" w:rsidR="00D93228" w:rsidRPr="009857FC" w:rsidRDefault="00D93228" w:rsidP="00B47344">
            <w:pPr>
              <w:pStyle w:val="DCSbodytext"/>
              <w:spacing w:after="0" w:line="240" w:lineRule="auto"/>
              <w:ind w:left="0"/>
              <w:contextualSpacing/>
              <w:rPr>
                <w:b/>
                <w:bCs/>
                <w:sz w:val="20"/>
                <w:szCs w:val="20"/>
                <w:lang w:eastAsia="en-AU"/>
              </w:rPr>
            </w:pPr>
            <w:r w:rsidRPr="009857FC">
              <w:rPr>
                <w:b/>
                <w:bCs/>
                <w:sz w:val="20"/>
                <w:szCs w:val="20"/>
                <w:lang w:eastAsia="en-AU"/>
              </w:rPr>
              <w:t xml:space="preserve">Distribution and main switchboard installation with maximum switchboard capacity above 200 amps </w:t>
            </w:r>
          </w:p>
          <w:p w14:paraId="2DA4975F" w14:textId="77777777" w:rsidR="00D93228" w:rsidRPr="00D4544B" w:rsidRDefault="00D93228" w:rsidP="00B47344">
            <w:pPr>
              <w:pStyle w:val="DCSbodytext"/>
              <w:spacing w:after="0" w:line="240" w:lineRule="auto"/>
              <w:ind w:left="0"/>
              <w:contextualSpacing/>
              <w:rPr>
                <w:sz w:val="20"/>
                <w:szCs w:val="20"/>
                <w:lang w:eastAsia="en-AU"/>
              </w:rPr>
            </w:pPr>
          </w:p>
          <w:p w14:paraId="1E4FE5BD" w14:textId="77777777" w:rsidR="00D93228" w:rsidRPr="00D4544B" w:rsidRDefault="00D93228" w:rsidP="00B47344">
            <w:pPr>
              <w:pStyle w:val="DCSbodytext"/>
              <w:spacing w:after="0" w:line="240" w:lineRule="auto"/>
              <w:ind w:left="0"/>
              <w:contextualSpacing/>
              <w:rPr>
                <w:sz w:val="20"/>
                <w:szCs w:val="20"/>
                <w:lang w:eastAsia="en-AU"/>
              </w:rPr>
            </w:pPr>
            <w:r w:rsidRPr="00D4544B">
              <w:rPr>
                <w:i/>
                <w:iCs/>
                <w:sz w:val="20"/>
                <w:szCs w:val="20"/>
                <w:lang w:eastAsia="en-AU"/>
              </w:rPr>
              <w:t>(</w:t>
            </w:r>
            <w:proofErr w:type="gramStart"/>
            <w:r w:rsidRPr="00D4544B">
              <w:rPr>
                <w:i/>
                <w:iCs/>
                <w:sz w:val="20"/>
                <w:szCs w:val="20"/>
                <w:lang w:eastAsia="en-AU"/>
              </w:rPr>
              <w:t>not</w:t>
            </w:r>
            <w:proofErr w:type="gramEnd"/>
            <w:r w:rsidRPr="00D4544B">
              <w:rPr>
                <w:i/>
                <w:iCs/>
                <w:sz w:val="20"/>
                <w:szCs w:val="20"/>
                <w:lang w:eastAsia="en-AU"/>
              </w:rPr>
              <w:t xml:space="preserve"> connected to electricity supply or isolated and proven de-energised by supervising electrician)</w:t>
            </w:r>
          </w:p>
        </w:tc>
        <w:tc>
          <w:tcPr>
            <w:tcW w:w="3060" w:type="dxa"/>
            <w:shd w:val="clear" w:color="auto" w:fill="auto"/>
          </w:tcPr>
          <w:p w14:paraId="7A2D4F69"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Less than 1 year</w:t>
            </w:r>
          </w:p>
        </w:tc>
        <w:tc>
          <w:tcPr>
            <w:tcW w:w="1929" w:type="dxa"/>
            <w:shd w:val="clear" w:color="auto" w:fill="auto"/>
          </w:tcPr>
          <w:p w14:paraId="374C617C"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Direct</w:t>
            </w:r>
          </w:p>
        </w:tc>
      </w:tr>
      <w:tr w:rsidR="00D93228" w:rsidRPr="00D4544B" w14:paraId="33BDBB72" w14:textId="77777777" w:rsidTr="00235458">
        <w:trPr>
          <w:trHeight w:val="20"/>
        </w:trPr>
        <w:tc>
          <w:tcPr>
            <w:tcW w:w="4315" w:type="dxa"/>
            <w:vMerge/>
            <w:shd w:val="clear" w:color="auto" w:fill="auto"/>
          </w:tcPr>
          <w:p w14:paraId="4E96E8B9" w14:textId="77777777" w:rsidR="00D93228" w:rsidRPr="00D4544B" w:rsidRDefault="00D93228" w:rsidP="00B47344">
            <w:pPr>
              <w:pStyle w:val="DCSbodytext"/>
              <w:spacing w:after="0" w:line="240" w:lineRule="auto"/>
              <w:ind w:left="0"/>
              <w:contextualSpacing/>
              <w:rPr>
                <w:sz w:val="20"/>
                <w:szCs w:val="20"/>
                <w:lang w:eastAsia="en-AU"/>
              </w:rPr>
            </w:pPr>
          </w:p>
        </w:tc>
        <w:tc>
          <w:tcPr>
            <w:tcW w:w="3060" w:type="dxa"/>
            <w:shd w:val="clear" w:color="auto" w:fill="auto"/>
          </w:tcPr>
          <w:p w14:paraId="0E6ACE9C"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32850280" w14:textId="77777777" w:rsidR="00D93228" w:rsidRPr="00D4544B" w:rsidRDefault="00D93228" w:rsidP="00B47344">
            <w:pPr>
              <w:pStyle w:val="DCSbodytext"/>
              <w:spacing w:after="0" w:line="240" w:lineRule="auto"/>
              <w:ind w:left="0"/>
              <w:contextualSpacing/>
              <w:rPr>
                <w:sz w:val="20"/>
                <w:szCs w:val="20"/>
                <w:lang w:eastAsia="en-AU"/>
              </w:rPr>
            </w:pPr>
            <w:r>
              <w:rPr>
                <w:sz w:val="20"/>
                <w:szCs w:val="20"/>
                <w:lang w:eastAsia="en-AU"/>
              </w:rPr>
              <w:t>Direct</w:t>
            </w:r>
          </w:p>
        </w:tc>
      </w:tr>
      <w:tr w:rsidR="00D93228" w:rsidRPr="00D4544B" w14:paraId="740392C6" w14:textId="77777777" w:rsidTr="00235458">
        <w:trPr>
          <w:trHeight w:val="20"/>
        </w:trPr>
        <w:tc>
          <w:tcPr>
            <w:tcW w:w="4315" w:type="dxa"/>
            <w:vMerge/>
            <w:shd w:val="clear" w:color="auto" w:fill="auto"/>
          </w:tcPr>
          <w:p w14:paraId="10CCE12E" w14:textId="77777777" w:rsidR="00D93228" w:rsidRPr="00D4544B" w:rsidRDefault="00D93228" w:rsidP="00B47344">
            <w:pPr>
              <w:pStyle w:val="DCSbodytext"/>
              <w:spacing w:after="0" w:line="240" w:lineRule="auto"/>
              <w:ind w:left="0"/>
              <w:contextualSpacing/>
              <w:rPr>
                <w:sz w:val="20"/>
                <w:szCs w:val="20"/>
                <w:lang w:eastAsia="en-AU"/>
              </w:rPr>
            </w:pPr>
          </w:p>
        </w:tc>
        <w:tc>
          <w:tcPr>
            <w:tcW w:w="3060" w:type="dxa"/>
            <w:shd w:val="clear" w:color="auto" w:fill="auto"/>
          </w:tcPr>
          <w:p w14:paraId="1EE7503E"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2AFE2CA5"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General</w:t>
            </w:r>
          </w:p>
        </w:tc>
      </w:tr>
      <w:tr w:rsidR="00D93228" w:rsidRPr="00D4544B" w14:paraId="48C4A3AB" w14:textId="77777777" w:rsidTr="00235458">
        <w:trPr>
          <w:trHeight w:val="20"/>
        </w:trPr>
        <w:tc>
          <w:tcPr>
            <w:tcW w:w="4315" w:type="dxa"/>
            <w:vMerge/>
            <w:shd w:val="clear" w:color="auto" w:fill="auto"/>
          </w:tcPr>
          <w:p w14:paraId="4822B828" w14:textId="77777777" w:rsidR="00D93228" w:rsidRPr="00D4544B" w:rsidRDefault="00D93228" w:rsidP="00B47344">
            <w:pPr>
              <w:pStyle w:val="DCSbodytext"/>
              <w:spacing w:after="0" w:line="240" w:lineRule="auto"/>
              <w:ind w:left="0"/>
              <w:contextualSpacing/>
              <w:rPr>
                <w:sz w:val="20"/>
                <w:szCs w:val="20"/>
                <w:lang w:eastAsia="en-AU"/>
              </w:rPr>
            </w:pPr>
          </w:p>
        </w:tc>
        <w:tc>
          <w:tcPr>
            <w:tcW w:w="3060" w:type="dxa"/>
            <w:shd w:val="clear" w:color="auto" w:fill="auto"/>
          </w:tcPr>
          <w:p w14:paraId="76FFA4AE" w14:textId="4BED2832"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 xml:space="preserve">More than 3 years </w:t>
            </w:r>
          </w:p>
        </w:tc>
        <w:tc>
          <w:tcPr>
            <w:tcW w:w="1929" w:type="dxa"/>
            <w:shd w:val="clear" w:color="auto" w:fill="auto"/>
          </w:tcPr>
          <w:p w14:paraId="485D925C" w14:textId="77777777" w:rsidR="00D93228" w:rsidRPr="00D4544B" w:rsidRDefault="00D93228" w:rsidP="00B47344">
            <w:pPr>
              <w:pStyle w:val="DCSbodytext"/>
              <w:spacing w:after="0" w:line="240" w:lineRule="auto"/>
              <w:ind w:left="0"/>
              <w:contextualSpacing/>
              <w:rPr>
                <w:sz w:val="20"/>
                <w:szCs w:val="20"/>
                <w:lang w:eastAsia="en-AU"/>
              </w:rPr>
            </w:pPr>
            <w:r>
              <w:rPr>
                <w:sz w:val="20"/>
                <w:szCs w:val="20"/>
                <w:lang w:eastAsia="en-AU"/>
              </w:rPr>
              <w:t>General</w:t>
            </w:r>
          </w:p>
        </w:tc>
      </w:tr>
      <w:tr w:rsidR="00D93228" w:rsidRPr="00BB6FC0" w14:paraId="453795E1" w14:textId="77777777" w:rsidTr="00C23CBE">
        <w:trPr>
          <w:trHeight w:val="20"/>
        </w:trPr>
        <w:tc>
          <w:tcPr>
            <w:tcW w:w="9304" w:type="dxa"/>
            <w:gridSpan w:val="3"/>
            <w:shd w:val="clear" w:color="auto" w:fill="D9D9D9" w:themeFill="background1" w:themeFillShade="D9"/>
          </w:tcPr>
          <w:p w14:paraId="0F6588A3" w14:textId="77777777" w:rsidR="00D93228" w:rsidRPr="00BB6FC0" w:rsidRDefault="00D93228" w:rsidP="00235458">
            <w:pPr>
              <w:pStyle w:val="DCSbodytext"/>
              <w:spacing w:after="0" w:line="240" w:lineRule="auto"/>
              <w:ind w:left="0"/>
              <w:contextualSpacing/>
              <w:rPr>
                <w:b/>
                <w:bCs/>
                <w:sz w:val="20"/>
                <w:szCs w:val="20"/>
                <w:lang w:eastAsia="en-AU"/>
              </w:rPr>
            </w:pPr>
            <w:r w:rsidRPr="00BB6FC0">
              <w:rPr>
                <w:b/>
                <w:bCs/>
                <w:sz w:val="20"/>
                <w:szCs w:val="20"/>
                <w:lang w:eastAsia="en-AU"/>
              </w:rPr>
              <w:t>Electrical Equipment</w:t>
            </w:r>
          </w:p>
        </w:tc>
      </w:tr>
      <w:tr w:rsidR="00D93228" w:rsidRPr="00D4544B" w14:paraId="5B7E287C" w14:textId="77777777" w:rsidTr="00B47344">
        <w:trPr>
          <w:trHeight w:val="20"/>
        </w:trPr>
        <w:tc>
          <w:tcPr>
            <w:tcW w:w="4315" w:type="dxa"/>
            <w:vMerge w:val="restart"/>
            <w:shd w:val="clear" w:color="auto" w:fill="auto"/>
          </w:tcPr>
          <w:p w14:paraId="007DA937" w14:textId="77777777" w:rsidR="00D93228" w:rsidRPr="00360169" w:rsidRDefault="00D93228" w:rsidP="00B47344">
            <w:pPr>
              <w:pStyle w:val="DCSbodytext"/>
              <w:spacing w:after="0" w:line="240" w:lineRule="auto"/>
              <w:ind w:left="0"/>
              <w:contextualSpacing/>
              <w:rPr>
                <w:b/>
                <w:bCs/>
                <w:sz w:val="20"/>
                <w:szCs w:val="20"/>
                <w:lang w:eastAsia="en-AU"/>
              </w:rPr>
            </w:pPr>
            <w:r w:rsidRPr="00360169">
              <w:rPr>
                <w:b/>
                <w:bCs/>
                <w:sz w:val="20"/>
                <w:szCs w:val="20"/>
                <w:lang w:eastAsia="en-AU"/>
              </w:rPr>
              <w:t>Installation of electrical equipment and accessories</w:t>
            </w:r>
          </w:p>
          <w:p w14:paraId="136DF503" w14:textId="77777777" w:rsidR="00AF1433" w:rsidRDefault="00AF1433" w:rsidP="00B47344">
            <w:pPr>
              <w:pStyle w:val="DCSbodytext"/>
              <w:spacing w:after="0" w:line="240" w:lineRule="auto"/>
              <w:ind w:left="0"/>
              <w:contextualSpacing/>
              <w:rPr>
                <w:i/>
                <w:iCs/>
                <w:sz w:val="20"/>
                <w:szCs w:val="20"/>
                <w:lang w:eastAsia="en-AU"/>
              </w:rPr>
            </w:pPr>
          </w:p>
          <w:p w14:paraId="6FD1599A" w14:textId="2F560E43" w:rsidR="00D93228" w:rsidRPr="00D4544B" w:rsidRDefault="00D93228" w:rsidP="00B47344">
            <w:pPr>
              <w:pStyle w:val="DCSbodytext"/>
              <w:spacing w:after="0" w:line="240" w:lineRule="auto"/>
              <w:ind w:left="0"/>
              <w:contextualSpacing/>
              <w:rPr>
                <w:i/>
                <w:iCs/>
                <w:sz w:val="20"/>
                <w:szCs w:val="20"/>
                <w:lang w:eastAsia="en-AU"/>
              </w:rPr>
            </w:pPr>
            <w:r w:rsidRPr="00D4544B">
              <w:rPr>
                <w:i/>
                <w:iCs/>
                <w:sz w:val="20"/>
                <w:szCs w:val="20"/>
                <w:lang w:eastAsia="en-AU"/>
              </w:rPr>
              <w:t>(</w:t>
            </w:r>
            <w:proofErr w:type="gramStart"/>
            <w:r w:rsidRPr="00D4544B">
              <w:rPr>
                <w:i/>
                <w:iCs/>
                <w:sz w:val="20"/>
                <w:szCs w:val="20"/>
                <w:lang w:eastAsia="en-AU"/>
              </w:rPr>
              <w:t>not</w:t>
            </w:r>
            <w:proofErr w:type="gramEnd"/>
            <w:r w:rsidRPr="00D4544B">
              <w:rPr>
                <w:i/>
                <w:iCs/>
                <w:sz w:val="20"/>
                <w:szCs w:val="20"/>
                <w:lang w:eastAsia="en-AU"/>
              </w:rPr>
              <w:t xml:space="preserve"> connected to electricity supply)</w:t>
            </w:r>
          </w:p>
        </w:tc>
        <w:tc>
          <w:tcPr>
            <w:tcW w:w="3060" w:type="dxa"/>
            <w:shd w:val="clear" w:color="auto" w:fill="auto"/>
          </w:tcPr>
          <w:p w14:paraId="4D6752BF" w14:textId="77777777" w:rsidR="00D93228" w:rsidRPr="00D4544B" w:rsidRDefault="00D93228" w:rsidP="00B47344">
            <w:pPr>
              <w:pStyle w:val="DCSbodytext"/>
              <w:spacing w:after="0" w:line="240" w:lineRule="auto"/>
              <w:ind w:left="0"/>
              <w:contextualSpacing/>
              <w:rPr>
                <w:b/>
                <w:sz w:val="20"/>
                <w:szCs w:val="20"/>
                <w:lang w:eastAsia="en-AU"/>
              </w:rPr>
            </w:pPr>
            <w:r w:rsidRPr="00D4544B">
              <w:rPr>
                <w:sz w:val="20"/>
                <w:szCs w:val="20"/>
                <w:lang w:eastAsia="en-AU"/>
              </w:rPr>
              <w:t>Less than 1 year</w:t>
            </w:r>
          </w:p>
        </w:tc>
        <w:tc>
          <w:tcPr>
            <w:tcW w:w="1929" w:type="dxa"/>
            <w:shd w:val="clear" w:color="auto" w:fill="auto"/>
          </w:tcPr>
          <w:p w14:paraId="0FDE3AB0"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Direct</w:t>
            </w:r>
          </w:p>
        </w:tc>
      </w:tr>
      <w:tr w:rsidR="00D93228" w:rsidRPr="00D4544B" w14:paraId="7560FE70" w14:textId="77777777" w:rsidTr="00B47344">
        <w:trPr>
          <w:trHeight w:val="20"/>
        </w:trPr>
        <w:tc>
          <w:tcPr>
            <w:tcW w:w="4315" w:type="dxa"/>
            <w:vMerge/>
            <w:shd w:val="clear" w:color="auto" w:fill="auto"/>
          </w:tcPr>
          <w:p w14:paraId="11E3FFE1" w14:textId="77777777" w:rsidR="00D93228" w:rsidRPr="00D4544B" w:rsidRDefault="00D93228" w:rsidP="00B47344">
            <w:pPr>
              <w:pStyle w:val="DCSbodytext"/>
              <w:spacing w:after="0" w:line="240" w:lineRule="auto"/>
              <w:ind w:left="0"/>
              <w:contextualSpacing/>
              <w:rPr>
                <w:sz w:val="20"/>
                <w:szCs w:val="20"/>
                <w:lang w:eastAsia="en-AU"/>
              </w:rPr>
            </w:pPr>
          </w:p>
        </w:tc>
        <w:tc>
          <w:tcPr>
            <w:tcW w:w="3060" w:type="dxa"/>
            <w:shd w:val="clear" w:color="auto" w:fill="auto"/>
          </w:tcPr>
          <w:p w14:paraId="72DC249D"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02759EFD"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Direct</w:t>
            </w:r>
          </w:p>
        </w:tc>
      </w:tr>
      <w:tr w:rsidR="00D93228" w:rsidRPr="00D4544B" w14:paraId="5A04C77E" w14:textId="77777777" w:rsidTr="00B47344">
        <w:trPr>
          <w:trHeight w:val="20"/>
        </w:trPr>
        <w:tc>
          <w:tcPr>
            <w:tcW w:w="4315" w:type="dxa"/>
            <w:vMerge/>
            <w:shd w:val="clear" w:color="auto" w:fill="auto"/>
          </w:tcPr>
          <w:p w14:paraId="250E072D" w14:textId="77777777" w:rsidR="00D93228" w:rsidRPr="00D4544B" w:rsidRDefault="00D93228" w:rsidP="00B47344">
            <w:pPr>
              <w:pStyle w:val="DCSbodytext"/>
              <w:spacing w:after="0" w:line="240" w:lineRule="auto"/>
              <w:ind w:left="0"/>
              <w:contextualSpacing/>
              <w:rPr>
                <w:sz w:val="20"/>
                <w:szCs w:val="20"/>
                <w:lang w:eastAsia="en-AU"/>
              </w:rPr>
            </w:pPr>
          </w:p>
        </w:tc>
        <w:tc>
          <w:tcPr>
            <w:tcW w:w="3060" w:type="dxa"/>
            <w:shd w:val="clear" w:color="auto" w:fill="auto"/>
          </w:tcPr>
          <w:p w14:paraId="263616E6"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04194F53" w14:textId="77777777"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 xml:space="preserve">General </w:t>
            </w:r>
          </w:p>
        </w:tc>
      </w:tr>
      <w:tr w:rsidR="00D93228" w:rsidRPr="00D4544B" w14:paraId="12585E9B" w14:textId="77777777" w:rsidTr="00B47344">
        <w:trPr>
          <w:trHeight w:val="20"/>
        </w:trPr>
        <w:tc>
          <w:tcPr>
            <w:tcW w:w="4315" w:type="dxa"/>
            <w:vMerge/>
            <w:shd w:val="clear" w:color="auto" w:fill="auto"/>
          </w:tcPr>
          <w:p w14:paraId="04660A4A" w14:textId="77777777" w:rsidR="00D93228" w:rsidRPr="00D4544B" w:rsidRDefault="00D93228" w:rsidP="00B47344">
            <w:pPr>
              <w:pStyle w:val="DCSbodytext"/>
              <w:spacing w:after="0" w:line="240" w:lineRule="auto"/>
              <w:ind w:left="0"/>
              <w:contextualSpacing/>
              <w:rPr>
                <w:sz w:val="20"/>
                <w:szCs w:val="20"/>
                <w:lang w:eastAsia="en-AU"/>
              </w:rPr>
            </w:pPr>
          </w:p>
        </w:tc>
        <w:tc>
          <w:tcPr>
            <w:tcW w:w="3060" w:type="dxa"/>
            <w:shd w:val="clear" w:color="auto" w:fill="auto"/>
          </w:tcPr>
          <w:p w14:paraId="59A5605E" w14:textId="09995AB0" w:rsidR="00D93228" w:rsidRPr="00D4544B" w:rsidRDefault="00D93228" w:rsidP="00B47344">
            <w:pPr>
              <w:pStyle w:val="DCSbodytext"/>
              <w:spacing w:after="0" w:line="240" w:lineRule="auto"/>
              <w:ind w:left="0"/>
              <w:contextualSpacing/>
              <w:rPr>
                <w:sz w:val="20"/>
                <w:szCs w:val="20"/>
                <w:lang w:eastAsia="en-AU"/>
              </w:rPr>
            </w:pPr>
            <w:r w:rsidRPr="00D4544B">
              <w:rPr>
                <w:sz w:val="20"/>
                <w:szCs w:val="20"/>
                <w:lang w:eastAsia="en-AU"/>
              </w:rPr>
              <w:t xml:space="preserve">More than 3 years </w:t>
            </w:r>
          </w:p>
        </w:tc>
        <w:tc>
          <w:tcPr>
            <w:tcW w:w="1929" w:type="dxa"/>
            <w:shd w:val="clear" w:color="auto" w:fill="auto"/>
          </w:tcPr>
          <w:p w14:paraId="386EEBC9" w14:textId="31CA0CB3" w:rsidR="00D93228" w:rsidRPr="00D4544B" w:rsidRDefault="00AF1433" w:rsidP="00B47344">
            <w:pPr>
              <w:pStyle w:val="DCSbodytext"/>
              <w:spacing w:after="0" w:line="240" w:lineRule="auto"/>
              <w:ind w:left="0"/>
              <w:contextualSpacing/>
              <w:rPr>
                <w:sz w:val="20"/>
                <w:szCs w:val="20"/>
                <w:lang w:eastAsia="en-AU"/>
              </w:rPr>
            </w:pPr>
            <w:r>
              <w:rPr>
                <w:sz w:val="20"/>
                <w:szCs w:val="20"/>
                <w:lang w:eastAsia="en-AU"/>
              </w:rPr>
              <w:t>General</w:t>
            </w:r>
          </w:p>
        </w:tc>
      </w:tr>
      <w:tr w:rsidR="00AF1433" w:rsidRPr="00D4544B" w14:paraId="2C1E7FC4" w14:textId="77777777" w:rsidTr="00B47344">
        <w:trPr>
          <w:trHeight w:val="20"/>
        </w:trPr>
        <w:tc>
          <w:tcPr>
            <w:tcW w:w="4315" w:type="dxa"/>
            <w:vMerge w:val="restart"/>
            <w:shd w:val="clear" w:color="auto" w:fill="auto"/>
          </w:tcPr>
          <w:p w14:paraId="2CCC8642" w14:textId="77777777" w:rsidR="00AF1433" w:rsidRPr="00360169" w:rsidRDefault="00AF1433" w:rsidP="00B47344">
            <w:pPr>
              <w:pStyle w:val="DCSbodytext"/>
              <w:spacing w:after="0" w:line="240" w:lineRule="auto"/>
              <w:ind w:left="0"/>
              <w:contextualSpacing/>
              <w:rPr>
                <w:b/>
                <w:bCs/>
                <w:sz w:val="20"/>
                <w:szCs w:val="20"/>
                <w:lang w:eastAsia="en-AU"/>
              </w:rPr>
            </w:pPr>
            <w:r w:rsidRPr="00360169">
              <w:rPr>
                <w:b/>
                <w:bCs/>
                <w:sz w:val="20"/>
                <w:szCs w:val="20"/>
                <w:lang w:eastAsia="en-AU"/>
              </w:rPr>
              <w:t>Tag and lockout procedure on de-energised equipment</w:t>
            </w:r>
          </w:p>
          <w:p w14:paraId="3D476E24" w14:textId="77777777" w:rsidR="00AF1433" w:rsidRPr="00D4544B" w:rsidRDefault="00AF1433" w:rsidP="00B47344">
            <w:pPr>
              <w:pStyle w:val="DCSbodytext"/>
              <w:spacing w:after="0" w:line="240" w:lineRule="auto"/>
              <w:ind w:left="0"/>
              <w:contextualSpacing/>
              <w:rPr>
                <w:sz w:val="20"/>
                <w:szCs w:val="20"/>
                <w:lang w:eastAsia="en-AU"/>
              </w:rPr>
            </w:pPr>
          </w:p>
          <w:p w14:paraId="78591E96" w14:textId="77777777" w:rsidR="00AF1433" w:rsidRPr="00D4544B" w:rsidRDefault="00AF1433" w:rsidP="00B47344">
            <w:pPr>
              <w:pStyle w:val="DCSbodytext"/>
              <w:spacing w:after="0" w:line="240" w:lineRule="auto"/>
              <w:ind w:left="0"/>
              <w:contextualSpacing/>
              <w:rPr>
                <w:sz w:val="20"/>
                <w:szCs w:val="20"/>
                <w:lang w:eastAsia="en-AU"/>
              </w:rPr>
            </w:pPr>
            <w:r w:rsidRPr="00D4544B">
              <w:rPr>
                <w:i/>
                <w:iCs/>
                <w:sz w:val="20"/>
                <w:szCs w:val="20"/>
                <w:lang w:eastAsia="en-AU"/>
              </w:rPr>
              <w:t>(</w:t>
            </w:r>
            <w:proofErr w:type="gramStart"/>
            <w:r w:rsidRPr="00D4544B">
              <w:rPr>
                <w:i/>
                <w:iCs/>
                <w:sz w:val="20"/>
                <w:szCs w:val="20"/>
                <w:lang w:eastAsia="en-AU"/>
              </w:rPr>
              <w:t>isolated</w:t>
            </w:r>
            <w:proofErr w:type="gramEnd"/>
            <w:r w:rsidRPr="00D4544B">
              <w:rPr>
                <w:i/>
                <w:iCs/>
                <w:sz w:val="20"/>
                <w:szCs w:val="20"/>
                <w:lang w:eastAsia="en-AU"/>
              </w:rPr>
              <w:t xml:space="preserve"> and proven de-energised by supervising electrician)</w:t>
            </w:r>
          </w:p>
        </w:tc>
        <w:tc>
          <w:tcPr>
            <w:tcW w:w="3060" w:type="dxa"/>
            <w:shd w:val="clear" w:color="auto" w:fill="auto"/>
          </w:tcPr>
          <w:p w14:paraId="0DF75396" w14:textId="77777777" w:rsidR="00AF1433" w:rsidRPr="00D4544B" w:rsidRDefault="00AF1433" w:rsidP="00B47344">
            <w:pPr>
              <w:pStyle w:val="DCSbodytext"/>
              <w:spacing w:after="0" w:line="240" w:lineRule="auto"/>
              <w:ind w:left="0"/>
              <w:contextualSpacing/>
              <w:rPr>
                <w:sz w:val="20"/>
                <w:szCs w:val="20"/>
                <w:lang w:eastAsia="en-AU"/>
              </w:rPr>
            </w:pPr>
            <w:r w:rsidRPr="00D4544B">
              <w:rPr>
                <w:sz w:val="20"/>
                <w:szCs w:val="20"/>
                <w:lang w:eastAsia="en-AU"/>
              </w:rPr>
              <w:t>Less than 1 year</w:t>
            </w:r>
          </w:p>
        </w:tc>
        <w:tc>
          <w:tcPr>
            <w:tcW w:w="1929" w:type="dxa"/>
            <w:shd w:val="clear" w:color="auto" w:fill="auto"/>
          </w:tcPr>
          <w:p w14:paraId="644E54F7" w14:textId="77777777" w:rsidR="00AF1433" w:rsidRPr="00D4544B" w:rsidRDefault="00AF1433" w:rsidP="00B47344">
            <w:pPr>
              <w:pStyle w:val="DCSbodytext"/>
              <w:spacing w:after="0" w:line="240" w:lineRule="auto"/>
              <w:ind w:left="0"/>
              <w:contextualSpacing/>
              <w:rPr>
                <w:sz w:val="20"/>
                <w:szCs w:val="20"/>
                <w:lang w:eastAsia="en-AU"/>
              </w:rPr>
            </w:pPr>
            <w:r w:rsidRPr="00D4544B">
              <w:rPr>
                <w:sz w:val="20"/>
                <w:szCs w:val="20"/>
                <w:lang w:eastAsia="en-AU"/>
              </w:rPr>
              <w:t>Direct</w:t>
            </w:r>
          </w:p>
        </w:tc>
      </w:tr>
      <w:tr w:rsidR="00AF1433" w:rsidRPr="00D4544B" w14:paraId="78D6BE98" w14:textId="77777777" w:rsidTr="00B47344">
        <w:trPr>
          <w:trHeight w:val="20"/>
        </w:trPr>
        <w:tc>
          <w:tcPr>
            <w:tcW w:w="4315" w:type="dxa"/>
            <w:vMerge/>
            <w:shd w:val="clear" w:color="auto" w:fill="auto"/>
          </w:tcPr>
          <w:p w14:paraId="29185B98" w14:textId="77777777" w:rsidR="00AF1433" w:rsidRPr="00D4544B" w:rsidRDefault="00AF1433" w:rsidP="00B47344">
            <w:pPr>
              <w:pStyle w:val="DCSbodytext"/>
              <w:spacing w:after="0" w:line="240" w:lineRule="auto"/>
              <w:ind w:left="0"/>
              <w:contextualSpacing/>
              <w:rPr>
                <w:sz w:val="20"/>
                <w:szCs w:val="20"/>
                <w:lang w:eastAsia="en-AU"/>
              </w:rPr>
            </w:pPr>
          </w:p>
        </w:tc>
        <w:tc>
          <w:tcPr>
            <w:tcW w:w="3060" w:type="dxa"/>
            <w:shd w:val="clear" w:color="auto" w:fill="auto"/>
          </w:tcPr>
          <w:p w14:paraId="267EA472" w14:textId="77777777" w:rsidR="00AF1433" w:rsidRPr="00D4544B" w:rsidRDefault="00AF1433" w:rsidP="00B47344">
            <w:pPr>
              <w:pStyle w:val="DCSbodytext"/>
              <w:spacing w:after="0" w:line="240" w:lineRule="auto"/>
              <w:ind w:left="0"/>
              <w:contextualSpacing/>
              <w:rPr>
                <w:sz w:val="20"/>
                <w:szCs w:val="20"/>
                <w:lang w:eastAsia="en-AU"/>
              </w:rPr>
            </w:pPr>
            <w:r w:rsidRPr="00D4544B">
              <w:rPr>
                <w:sz w:val="20"/>
                <w:szCs w:val="20"/>
                <w:lang w:eastAsia="en-AU"/>
              </w:rPr>
              <w:t>More than 1 year to 2 years</w:t>
            </w:r>
          </w:p>
        </w:tc>
        <w:tc>
          <w:tcPr>
            <w:tcW w:w="1929" w:type="dxa"/>
            <w:shd w:val="clear" w:color="auto" w:fill="auto"/>
          </w:tcPr>
          <w:p w14:paraId="6377752A" w14:textId="77777777" w:rsidR="00AF1433" w:rsidRPr="00D4544B" w:rsidRDefault="00AF1433" w:rsidP="00B47344">
            <w:pPr>
              <w:pStyle w:val="DCSbodytext"/>
              <w:spacing w:after="0" w:line="240" w:lineRule="auto"/>
              <w:ind w:left="0"/>
              <w:contextualSpacing/>
              <w:rPr>
                <w:sz w:val="20"/>
                <w:szCs w:val="20"/>
                <w:lang w:eastAsia="en-AU"/>
              </w:rPr>
            </w:pPr>
            <w:r w:rsidRPr="00D4544B">
              <w:rPr>
                <w:sz w:val="20"/>
                <w:szCs w:val="20"/>
                <w:lang w:eastAsia="en-AU"/>
              </w:rPr>
              <w:t>General</w:t>
            </w:r>
          </w:p>
        </w:tc>
      </w:tr>
      <w:tr w:rsidR="00AF1433" w:rsidRPr="00D4544B" w14:paraId="31BF7BA9" w14:textId="77777777" w:rsidTr="00B47344">
        <w:trPr>
          <w:trHeight w:val="20"/>
        </w:trPr>
        <w:tc>
          <w:tcPr>
            <w:tcW w:w="4315" w:type="dxa"/>
            <w:vMerge/>
            <w:shd w:val="clear" w:color="auto" w:fill="auto"/>
          </w:tcPr>
          <w:p w14:paraId="615AD476" w14:textId="77777777" w:rsidR="00AF1433" w:rsidRPr="00D4544B" w:rsidRDefault="00AF1433" w:rsidP="00B47344">
            <w:pPr>
              <w:pStyle w:val="DCSbodytext"/>
              <w:spacing w:after="0" w:line="240" w:lineRule="auto"/>
              <w:ind w:left="0"/>
              <w:contextualSpacing/>
              <w:rPr>
                <w:sz w:val="20"/>
                <w:szCs w:val="20"/>
                <w:lang w:eastAsia="en-AU"/>
              </w:rPr>
            </w:pPr>
          </w:p>
        </w:tc>
        <w:tc>
          <w:tcPr>
            <w:tcW w:w="3060" w:type="dxa"/>
            <w:shd w:val="clear" w:color="auto" w:fill="auto"/>
          </w:tcPr>
          <w:p w14:paraId="7495ADD2" w14:textId="77777777" w:rsidR="00AF1433" w:rsidRPr="00D4544B" w:rsidRDefault="00AF1433" w:rsidP="00B47344">
            <w:pPr>
              <w:pStyle w:val="DCSbodytext"/>
              <w:spacing w:after="0" w:line="240" w:lineRule="auto"/>
              <w:ind w:left="0"/>
              <w:contextualSpacing/>
              <w:rPr>
                <w:sz w:val="20"/>
                <w:szCs w:val="20"/>
                <w:lang w:eastAsia="en-AU"/>
              </w:rPr>
            </w:pPr>
            <w:r w:rsidRPr="00D4544B">
              <w:rPr>
                <w:sz w:val="20"/>
                <w:szCs w:val="20"/>
                <w:lang w:eastAsia="en-AU"/>
              </w:rPr>
              <w:t>More than 2 years to 3 years</w:t>
            </w:r>
          </w:p>
        </w:tc>
        <w:tc>
          <w:tcPr>
            <w:tcW w:w="1929" w:type="dxa"/>
            <w:shd w:val="clear" w:color="auto" w:fill="auto"/>
          </w:tcPr>
          <w:p w14:paraId="2D3A5444" w14:textId="77777777" w:rsidR="00AF1433" w:rsidRPr="00D4544B" w:rsidRDefault="00AF1433" w:rsidP="00B47344">
            <w:pPr>
              <w:pStyle w:val="DCSbodytext"/>
              <w:spacing w:after="0" w:line="240" w:lineRule="auto"/>
              <w:ind w:left="0"/>
              <w:contextualSpacing/>
              <w:rPr>
                <w:sz w:val="20"/>
                <w:szCs w:val="20"/>
                <w:lang w:eastAsia="en-AU"/>
              </w:rPr>
            </w:pPr>
            <w:r w:rsidRPr="00D4544B">
              <w:rPr>
                <w:sz w:val="20"/>
                <w:szCs w:val="20"/>
                <w:lang w:eastAsia="en-AU"/>
              </w:rPr>
              <w:t>General</w:t>
            </w:r>
          </w:p>
        </w:tc>
      </w:tr>
      <w:tr w:rsidR="00AF1433" w:rsidRPr="00D4544B" w14:paraId="689D9A30" w14:textId="77777777" w:rsidTr="00B47344">
        <w:trPr>
          <w:trHeight w:val="20"/>
        </w:trPr>
        <w:tc>
          <w:tcPr>
            <w:tcW w:w="4315" w:type="dxa"/>
            <w:vMerge/>
            <w:shd w:val="clear" w:color="auto" w:fill="auto"/>
          </w:tcPr>
          <w:p w14:paraId="19F7DCC3" w14:textId="77777777" w:rsidR="00AF1433" w:rsidRPr="00D4544B" w:rsidRDefault="00AF1433" w:rsidP="00B47344">
            <w:pPr>
              <w:pStyle w:val="DCSbodytext"/>
              <w:spacing w:after="0" w:line="240" w:lineRule="auto"/>
              <w:ind w:left="0"/>
              <w:contextualSpacing/>
              <w:rPr>
                <w:sz w:val="20"/>
                <w:szCs w:val="20"/>
                <w:lang w:eastAsia="en-AU"/>
              </w:rPr>
            </w:pPr>
          </w:p>
        </w:tc>
        <w:tc>
          <w:tcPr>
            <w:tcW w:w="3060" w:type="dxa"/>
            <w:shd w:val="clear" w:color="auto" w:fill="auto"/>
          </w:tcPr>
          <w:p w14:paraId="54DCDA90" w14:textId="13604939" w:rsidR="00AF1433" w:rsidRPr="00D4544B" w:rsidRDefault="00AF1433" w:rsidP="00B47344">
            <w:pPr>
              <w:pStyle w:val="DCSbodytext"/>
              <w:spacing w:after="0" w:line="240" w:lineRule="auto"/>
              <w:ind w:left="0"/>
              <w:contextualSpacing/>
              <w:rPr>
                <w:sz w:val="20"/>
                <w:szCs w:val="20"/>
                <w:lang w:eastAsia="en-AU"/>
              </w:rPr>
            </w:pPr>
            <w:r w:rsidRPr="00D4544B">
              <w:rPr>
                <w:sz w:val="20"/>
                <w:szCs w:val="20"/>
                <w:lang w:eastAsia="en-AU"/>
              </w:rPr>
              <w:t xml:space="preserve">More than 3 years </w:t>
            </w:r>
          </w:p>
        </w:tc>
        <w:tc>
          <w:tcPr>
            <w:tcW w:w="1929" w:type="dxa"/>
            <w:shd w:val="clear" w:color="auto" w:fill="auto"/>
          </w:tcPr>
          <w:p w14:paraId="37B9A938" w14:textId="77777777" w:rsidR="00AF1433" w:rsidRPr="00D4544B" w:rsidRDefault="00AF1433" w:rsidP="00B47344">
            <w:pPr>
              <w:pStyle w:val="DCSbodytext"/>
              <w:spacing w:after="0" w:line="240" w:lineRule="auto"/>
              <w:ind w:left="0"/>
              <w:contextualSpacing/>
              <w:rPr>
                <w:sz w:val="20"/>
                <w:szCs w:val="20"/>
                <w:lang w:eastAsia="en-AU"/>
              </w:rPr>
            </w:pPr>
            <w:r w:rsidRPr="00D4544B">
              <w:rPr>
                <w:sz w:val="20"/>
                <w:szCs w:val="20"/>
                <w:lang w:eastAsia="en-AU"/>
              </w:rPr>
              <w:t>General</w:t>
            </w:r>
          </w:p>
        </w:tc>
      </w:tr>
    </w:tbl>
    <w:p w14:paraId="6A9F3A20" w14:textId="579FDA9C" w:rsidR="00934D81" w:rsidRDefault="00934D81" w:rsidP="00FA02F5">
      <w:pPr>
        <w:pStyle w:val="DCSbodytext"/>
        <w:ind w:left="720"/>
      </w:pPr>
    </w:p>
    <w:p w14:paraId="7D3CC386" w14:textId="6912C7DB" w:rsidR="00C824C4" w:rsidRDefault="00C824C4">
      <w:pPr>
        <w:rPr>
          <w:rFonts w:ascii="Arial" w:hAnsi="Arial"/>
          <w:sz w:val="22"/>
        </w:rPr>
      </w:pPr>
      <w:r>
        <w:br w:type="page"/>
      </w:r>
    </w:p>
    <w:p w14:paraId="038D6483" w14:textId="2AA75276" w:rsidR="537A5517" w:rsidRDefault="00C824C4" w:rsidP="00C54DC7">
      <w:pPr>
        <w:pStyle w:val="Heading1"/>
      </w:pPr>
      <w:bookmarkStart w:id="111" w:name="_Toc102371555"/>
      <w:r>
        <w:lastRenderedPageBreak/>
        <w:t>Appendix 1 – Competency workflow</w:t>
      </w:r>
      <w:r w:rsidR="00B7473F" w:rsidRPr="00B7473F">
        <w:rPr>
          <w:noProof/>
        </w:rPr>
        <w:t xml:space="preserve"> </w:t>
      </w:r>
      <w:bookmarkEnd w:id="111"/>
    </w:p>
    <w:p w14:paraId="2C7BE7EA" w14:textId="287CD3C0" w:rsidR="00C54DC7" w:rsidRPr="00C54DC7" w:rsidRDefault="00C54DC7" w:rsidP="00C54DC7">
      <w:pPr>
        <w:pStyle w:val="DCSbodytext"/>
        <w:rPr>
          <w:lang w:eastAsia="en-AU"/>
        </w:rPr>
      </w:pPr>
      <w:r>
        <w:rPr>
          <w:rFonts w:ascii="Arial Bold" w:eastAsia="Arial Bold" w:hAnsi="Arial Bold" w:cs="Arial"/>
          <w:b/>
          <w:noProof/>
          <w:color w:val="16387F"/>
          <w:sz w:val="36"/>
          <w:szCs w:val="40"/>
          <w:lang w:eastAsia="en-AU"/>
        </w:rPr>
        <w:drawing>
          <wp:anchor distT="0" distB="0" distL="114300" distR="114300" simplePos="0" relativeHeight="251658240" behindDoc="1" locked="0" layoutInCell="1" allowOverlap="1" wp14:anchorId="57D43B20" wp14:editId="662B0027">
            <wp:simplePos x="0" y="0"/>
            <wp:positionH relativeFrom="column">
              <wp:posOffset>0</wp:posOffset>
            </wp:positionH>
            <wp:positionV relativeFrom="paragraph">
              <wp:posOffset>342900</wp:posOffset>
            </wp:positionV>
            <wp:extent cx="5570854" cy="7066913"/>
            <wp:effectExtent l="0" t="0" r="0" b="635"/>
            <wp:wrapTight wrapText="bothSides">
              <wp:wrapPolygon edited="0">
                <wp:start x="0" y="0"/>
                <wp:lineTo x="0" y="21544"/>
                <wp:lineTo x="21494" y="21544"/>
                <wp:lineTo x="21494" y="0"/>
                <wp:lineTo x="0" y="0"/>
              </wp:wrapPolygon>
            </wp:wrapTight>
            <wp:docPr id="11" name="Picture 11" descr="Competency Workflow diagram&#10;&#10;Competency workflow diagram. Text description provided afte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ompetency Workflow diagram&#10;&#10;Competency workflow diagram. Text description provided after this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0854" cy="7066913"/>
                    </a:xfrm>
                    <a:prstGeom prst="rect">
                      <a:avLst/>
                    </a:prstGeom>
                    <a:noFill/>
                    <a:ln>
                      <a:noFill/>
                    </a:ln>
                  </pic:spPr>
                </pic:pic>
              </a:graphicData>
            </a:graphic>
          </wp:anchor>
        </w:drawing>
      </w:r>
    </w:p>
    <w:p w14:paraId="347EF6E7" w14:textId="77777777" w:rsidR="008D23B3" w:rsidRDefault="008D23B3" w:rsidP="00B66A50">
      <w:pPr>
        <w:rPr>
          <w:rFonts w:ascii="Arial" w:eastAsia="Arial" w:hAnsi="Arial" w:cs="Arial"/>
          <w:b/>
          <w:bCs/>
          <w:sz w:val="22"/>
          <w:szCs w:val="22"/>
        </w:rPr>
      </w:pPr>
    </w:p>
    <w:p w14:paraId="04484630" w14:textId="77777777" w:rsidR="008D23B3" w:rsidRDefault="008D23B3" w:rsidP="00B66A50">
      <w:pPr>
        <w:rPr>
          <w:rFonts w:ascii="Arial" w:eastAsia="Arial" w:hAnsi="Arial" w:cs="Arial"/>
          <w:b/>
          <w:bCs/>
          <w:sz w:val="22"/>
          <w:szCs w:val="22"/>
        </w:rPr>
      </w:pPr>
    </w:p>
    <w:p w14:paraId="56CE76C4" w14:textId="77777777" w:rsidR="008D23B3" w:rsidRDefault="008D23B3" w:rsidP="00B66A50">
      <w:pPr>
        <w:rPr>
          <w:rFonts w:ascii="Arial" w:eastAsia="Arial" w:hAnsi="Arial" w:cs="Arial"/>
          <w:b/>
          <w:bCs/>
          <w:sz w:val="22"/>
          <w:szCs w:val="22"/>
        </w:rPr>
      </w:pPr>
    </w:p>
    <w:p w14:paraId="5F303A5A" w14:textId="77777777" w:rsidR="008D23B3" w:rsidRDefault="008D23B3" w:rsidP="00B66A50">
      <w:pPr>
        <w:rPr>
          <w:rFonts w:ascii="Arial" w:eastAsia="Arial" w:hAnsi="Arial" w:cs="Arial"/>
          <w:b/>
          <w:bCs/>
          <w:sz w:val="22"/>
          <w:szCs w:val="22"/>
        </w:rPr>
      </w:pPr>
    </w:p>
    <w:p w14:paraId="7EB52CEE" w14:textId="77777777" w:rsidR="008D23B3" w:rsidRDefault="008D23B3" w:rsidP="00B66A50">
      <w:pPr>
        <w:rPr>
          <w:rFonts w:ascii="Arial" w:eastAsia="Arial" w:hAnsi="Arial" w:cs="Arial"/>
          <w:b/>
          <w:bCs/>
          <w:sz w:val="22"/>
          <w:szCs w:val="22"/>
        </w:rPr>
      </w:pPr>
    </w:p>
    <w:p w14:paraId="48F380AC" w14:textId="77777777" w:rsidR="008D23B3" w:rsidRDefault="008D23B3" w:rsidP="00B66A50">
      <w:pPr>
        <w:rPr>
          <w:rFonts w:ascii="Arial" w:eastAsia="Arial" w:hAnsi="Arial" w:cs="Arial"/>
          <w:b/>
          <w:bCs/>
          <w:sz w:val="22"/>
          <w:szCs w:val="22"/>
        </w:rPr>
      </w:pPr>
    </w:p>
    <w:p w14:paraId="43B2DDBE" w14:textId="77777777" w:rsidR="008D23B3" w:rsidRDefault="008D23B3" w:rsidP="00B66A50">
      <w:pPr>
        <w:rPr>
          <w:rFonts w:ascii="Arial" w:eastAsia="Arial" w:hAnsi="Arial" w:cs="Arial"/>
          <w:b/>
          <w:bCs/>
          <w:sz w:val="22"/>
          <w:szCs w:val="22"/>
        </w:rPr>
      </w:pPr>
    </w:p>
    <w:p w14:paraId="330F1DCB" w14:textId="77777777" w:rsidR="008D23B3" w:rsidRDefault="008D23B3" w:rsidP="00B66A50">
      <w:pPr>
        <w:rPr>
          <w:rFonts w:ascii="Arial" w:eastAsia="Arial" w:hAnsi="Arial" w:cs="Arial"/>
          <w:b/>
          <w:bCs/>
          <w:sz w:val="22"/>
          <w:szCs w:val="22"/>
        </w:rPr>
      </w:pPr>
    </w:p>
    <w:p w14:paraId="487FC0BE" w14:textId="77777777" w:rsidR="008D23B3" w:rsidRDefault="008D23B3" w:rsidP="00B66A50">
      <w:pPr>
        <w:rPr>
          <w:rFonts w:ascii="Arial" w:eastAsia="Arial" w:hAnsi="Arial" w:cs="Arial"/>
          <w:b/>
          <w:bCs/>
          <w:sz w:val="22"/>
          <w:szCs w:val="22"/>
        </w:rPr>
      </w:pPr>
    </w:p>
    <w:p w14:paraId="174DE6C3" w14:textId="77777777" w:rsidR="008D23B3" w:rsidRDefault="008D23B3" w:rsidP="00B66A50">
      <w:pPr>
        <w:rPr>
          <w:rFonts w:ascii="Arial" w:eastAsia="Arial" w:hAnsi="Arial" w:cs="Arial"/>
          <w:b/>
          <w:bCs/>
          <w:sz w:val="22"/>
          <w:szCs w:val="22"/>
        </w:rPr>
      </w:pPr>
    </w:p>
    <w:p w14:paraId="1EE83DD8" w14:textId="77777777" w:rsidR="008D23B3" w:rsidRDefault="008D23B3" w:rsidP="00B66A50">
      <w:pPr>
        <w:rPr>
          <w:rFonts w:ascii="Arial" w:eastAsia="Arial" w:hAnsi="Arial" w:cs="Arial"/>
          <w:b/>
          <w:bCs/>
          <w:sz w:val="22"/>
          <w:szCs w:val="22"/>
        </w:rPr>
      </w:pPr>
    </w:p>
    <w:p w14:paraId="6B9BD7DD" w14:textId="77777777" w:rsidR="008D23B3" w:rsidRDefault="008D23B3" w:rsidP="00B66A50">
      <w:pPr>
        <w:rPr>
          <w:rFonts w:ascii="Arial" w:eastAsia="Arial" w:hAnsi="Arial" w:cs="Arial"/>
          <w:b/>
          <w:bCs/>
          <w:sz w:val="22"/>
          <w:szCs w:val="22"/>
        </w:rPr>
      </w:pPr>
    </w:p>
    <w:p w14:paraId="43AE0D4C" w14:textId="77777777" w:rsidR="008D23B3" w:rsidRDefault="008D23B3" w:rsidP="00B66A50">
      <w:pPr>
        <w:rPr>
          <w:rFonts w:ascii="Arial" w:eastAsia="Arial" w:hAnsi="Arial" w:cs="Arial"/>
          <w:b/>
          <w:bCs/>
          <w:sz w:val="22"/>
          <w:szCs w:val="22"/>
        </w:rPr>
      </w:pPr>
    </w:p>
    <w:p w14:paraId="62F0834D" w14:textId="77777777" w:rsidR="008D23B3" w:rsidRDefault="008D23B3" w:rsidP="00B66A50">
      <w:pPr>
        <w:rPr>
          <w:rFonts w:ascii="Arial" w:eastAsia="Arial" w:hAnsi="Arial" w:cs="Arial"/>
          <w:b/>
          <w:bCs/>
          <w:sz w:val="22"/>
          <w:szCs w:val="22"/>
        </w:rPr>
      </w:pPr>
    </w:p>
    <w:p w14:paraId="0F8CA0A0" w14:textId="77777777" w:rsidR="008D23B3" w:rsidRDefault="008D23B3" w:rsidP="00B66A50">
      <w:pPr>
        <w:rPr>
          <w:rFonts w:ascii="Arial" w:eastAsia="Arial" w:hAnsi="Arial" w:cs="Arial"/>
          <w:b/>
          <w:bCs/>
          <w:sz w:val="22"/>
          <w:szCs w:val="22"/>
        </w:rPr>
      </w:pPr>
    </w:p>
    <w:p w14:paraId="4FD10893" w14:textId="77777777" w:rsidR="008D23B3" w:rsidRDefault="008D23B3" w:rsidP="00B66A50">
      <w:pPr>
        <w:rPr>
          <w:rFonts w:ascii="Arial" w:eastAsia="Arial" w:hAnsi="Arial" w:cs="Arial"/>
          <w:b/>
          <w:bCs/>
          <w:sz w:val="22"/>
          <w:szCs w:val="22"/>
        </w:rPr>
      </w:pPr>
    </w:p>
    <w:p w14:paraId="1BAD6FFF" w14:textId="77777777" w:rsidR="008D23B3" w:rsidRDefault="008D23B3" w:rsidP="00B66A50">
      <w:pPr>
        <w:rPr>
          <w:rFonts w:ascii="Arial" w:eastAsia="Arial" w:hAnsi="Arial" w:cs="Arial"/>
          <w:b/>
          <w:bCs/>
          <w:sz w:val="22"/>
          <w:szCs w:val="22"/>
        </w:rPr>
      </w:pPr>
    </w:p>
    <w:p w14:paraId="267344C8" w14:textId="77777777" w:rsidR="008D23B3" w:rsidRDefault="008D23B3" w:rsidP="00B66A50">
      <w:pPr>
        <w:rPr>
          <w:rFonts w:ascii="Arial" w:eastAsia="Arial" w:hAnsi="Arial" w:cs="Arial"/>
          <w:b/>
          <w:bCs/>
          <w:sz w:val="22"/>
          <w:szCs w:val="22"/>
        </w:rPr>
      </w:pPr>
    </w:p>
    <w:p w14:paraId="573E8DF5" w14:textId="77777777" w:rsidR="008D23B3" w:rsidRDefault="008D23B3" w:rsidP="00B66A50">
      <w:pPr>
        <w:rPr>
          <w:rFonts w:ascii="Arial" w:eastAsia="Arial" w:hAnsi="Arial" w:cs="Arial"/>
          <w:b/>
          <w:bCs/>
          <w:sz w:val="22"/>
          <w:szCs w:val="22"/>
        </w:rPr>
      </w:pPr>
    </w:p>
    <w:p w14:paraId="3CA9A844" w14:textId="77777777" w:rsidR="008D23B3" w:rsidRDefault="008D23B3" w:rsidP="00B66A50">
      <w:pPr>
        <w:rPr>
          <w:rFonts w:ascii="Arial" w:eastAsia="Arial" w:hAnsi="Arial" w:cs="Arial"/>
          <w:b/>
          <w:bCs/>
          <w:sz w:val="22"/>
          <w:szCs w:val="22"/>
        </w:rPr>
      </w:pPr>
    </w:p>
    <w:p w14:paraId="1692A32F" w14:textId="77777777" w:rsidR="008D23B3" w:rsidRDefault="008D23B3" w:rsidP="00B66A50">
      <w:pPr>
        <w:rPr>
          <w:rFonts w:ascii="Arial" w:eastAsia="Arial" w:hAnsi="Arial" w:cs="Arial"/>
          <w:b/>
          <w:bCs/>
          <w:sz w:val="22"/>
          <w:szCs w:val="22"/>
        </w:rPr>
      </w:pPr>
    </w:p>
    <w:p w14:paraId="76B62281" w14:textId="77777777" w:rsidR="008D23B3" w:rsidRDefault="008D23B3" w:rsidP="00B66A50">
      <w:pPr>
        <w:rPr>
          <w:rFonts w:ascii="Arial" w:eastAsia="Arial" w:hAnsi="Arial" w:cs="Arial"/>
          <w:b/>
          <w:bCs/>
          <w:sz w:val="22"/>
          <w:szCs w:val="22"/>
        </w:rPr>
      </w:pPr>
    </w:p>
    <w:p w14:paraId="4D41C871" w14:textId="77777777" w:rsidR="008D23B3" w:rsidRDefault="008D23B3" w:rsidP="00B66A50">
      <w:pPr>
        <w:rPr>
          <w:rFonts w:ascii="Arial" w:eastAsia="Arial" w:hAnsi="Arial" w:cs="Arial"/>
          <w:b/>
          <w:bCs/>
          <w:sz w:val="22"/>
          <w:szCs w:val="22"/>
        </w:rPr>
      </w:pPr>
    </w:p>
    <w:p w14:paraId="52074C1C" w14:textId="77777777" w:rsidR="008D23B3" w:rsidRDefault="008D23B3" w:rsidP="00B66A50">
      <w:pPr>
        <w:rPr>
          <w:rFonts w:ascii="Arial" w:eastAsia="Arial" w:hAnsi="Arial" w:cs="Arial"/>
          <w:b/>
          <w:bCs/>
          <w:sz w:val="22"/>
          <w:szCs w:val="22"/>
        </w:rPr>
      </w:pPr>
    </w:p>
    <w:p w14:paraId="7AB46087" w14:textId="77777777" w:rsidR="008D23B3" w:rsidRDefault="008D23B3" w:rsidP="00B66A50">
      <w:pPr>
        <w:rPr>
          <w:rFonts w:ascii="Arial" w:eastAsia="Arial" w:hAnsi="Arial" w:cs="Arial"/>
          <w:b/>
          <w:bCs/>
          <w:sz w:val="22"/>
          <w:szCs w:val="22"/>
        </w:rPr>
      </w:pPr>
    </w:p>
    <w:p w14:paraId="08DA0115" w14:textId="77777777" w:rsidR="008D23B3" w:rsidRDefault="008D23B3" w:rsidP="00B66A50">
      <w:pPr>
        <w:rPr>
          <w:rFonts w:ascii="Arial" w:eastAsia="Arial" w:hAnsi="Arial" w:cs="Arial"/>
          <w:b/>
          <w:bCs/>
          <w:sz w:val="22"/>
          <w:szCs w:val="22"/>
        </w:rPr>
      </w:pPr>
    </w:p>
    <w:p w14:paraId="715D5F8B" w14:textId="77777777" w:rsidR="008D23B3" w:rsidRDefault="008D23B3" w:rsidP="00B66A50">
      <w:pPr>
        <w:rPr>
          <w:rFonts w:ascii="Arial" w:eastAsia="Arial" w:hAnsi="Arial" w:cs="Arial"/>
          <w:b/>
          <w:bCs/>
          <w:sz w:val="22"/>
          <w:szCs w:val="22"/>
        </w:rPr>
      </w:pPr>
    </w:p>
    <w:p w14:paraId="4D200E00" w14:textId="77777777" w:rsidR="008D23B3" w:rsidRDefault="008D23B3" w:rsidP="00B66A50">
      <w:pPr>
        <w:rPr>
          <w:rFonts w:ascii="Arial" w:eastAsia="Arial" w:hAnsi="Arial" w:cs="Arial"/>
          <w:b/>
          <w:bCs/>
          <w:sz w:val="22"/>
          <w:szCs w:val="22"/>
        </w:rPr>
      </w:pPr>
    </w:p>
    <w:p w14:paraId="017ABDB0" w14:textId="77777777" w:rsidR="008D23B3" w:rsidRDefault="008D23B3" w:rsidP="00B66A50">
      <w:pPr>
        <w:rPr>
          <w:rFonts w:ascii="Arial" w:eastAsia="Arial" w:hAnsi="Arial" w:cs="Arial"/>
          <w:b/>
          <w:bCs/>
          <w:sz w:val="22"/>
          <w:szCs w:val="22"/>
        </w:rPr>
      </w:pPr>
    </w:p>
    <w:p w14:paraId="0D89B162" w14:textId="77777777" w:rsidR="008D23B3" w:rsidRDefault="008D23B3" w:rsidP="00B66A50">
      <w:pPr>
        <w:rPr>
          <w:rFonts w:ascii="Arial" w:eastAsia="Arial" w:hAnsi="Arial" w:cs="Arial"/>
          <w:b/>
          <w:bCs/>
          <w:sz w:val="22"/>
          <w:szCs w:val="22"/>
        </w:rPr>
      </w:pPr>
    </w:p>
    <w:p w14:paraId="5FCADAEA" w14:textId="77777777" w:rsidR="008D23B3" w:rsidRDefault="008D23B3" w:rsidP="00B66A50">
      <w:pPr>
        <w:rPr>
          <w:rFonts w:ascii="Arial" w:eastAsia="Arial" w:hAnsi="Arial" w:cs="Arial"/>
          <w:b/>
          <w:bCs/>
          <w:sz w:val="22"/>
          <w:szCs w:val="22"/>
        </w:rPr>
      </w:pPr>
    </w:p>
    <w:p w14:paraId="39DE679B" w14:textId="77777777" w:rsidR="008D23B3" w:rsidRDefault="008D23B3" w:rsidP="00B66A50">
      <w:pPr>
        <w:rPr>
          <w:rFonts w:ascii="Arial" w:eastAsia="Arial" w:hAnsi="Arial" w:cs="Arial"/>
          <w:b/>
          <w:bCs/>
          <w:sz w:val="22"/>
          <w:szCs w:val="22"/>
        </w:rPr>
      </w:pPr>
    </w:p>
    <w:p w14:paraId="4AC47E03" w14:textId="77777777" w:rsidR="008D23B3" w:rsidRDefault="008D23B3" w:rsidP="00B66A50">
      <w:pPr>
        <w:rPr>
          <w:rFonts w:ascii="Arial" w:eastAsia="Arial" w:hAnsi="Arial" w:cs="Arial"/>
          <w:b/>
          <w:bCs/>
          <w:sz w:val="22"/>
          <w:szCs w:val="22"/>
        </w:rPr>
      </w:pPr>
    </w:p>
    <w:p w14:paraId="32B36271" w14:textId="77777777" w:rsidR="008D23B3" w:rsidRDefault="008D23B3" w:rsidP="00B66A50">
      <w:pPr>
        <w:rPr>
          <w:rFonts w:ascii="Arial" w:eastAsia="Arial" w:hAnsi="Arial" w:cs="Arial"/>
          <w:b/>
          <w:bCs/>
          <w:sz w:val="22"/>
          <w:szCs w:val="22"/>
        </w:rPr>
      </w:pPr>
    </w:p>
    <w:p w14:paraId="391CC1F4" w14:textId="77777777" w:rsidR="008D23B3" w:rsidRDefault="008D23B3" w:rsidP="00B66A50">
      <w:pPr>
        <w:rPr>
          <w:rFonts w:ascii="Arial" w:eastAsia="Arial" w:hAnsi="Arial" w:cs="Arial"/>
          <w:b/>
          <w:bCs/>
          <w:sz w:val="22"/>
          <w:szCs w:val="22"/>
        </w:rPr>
      </w:pPr>
    </w:p>
    <w:p w14:paraId="635805EC" w14:textId="77777777" w:rsidR="008D23B3" w:rsidRDefault="008D23B3" w:rsidP="00B66A50">
      <w:pPr>
        <w:rPr>
          <w:rFonts w:ascii="Arial" w:eastAsia="Arial" w:hAnsi="Arial" w:cs="Arial"/>
          <w:b/>
          <w:bCs/>
          <w:sz w:val="22"/>
          <w:szCs w:val="22"/>
        </w:rPr>
      </w:pPr>
    </w:p>
    <w:p w14:paraId="5D5B2184" w14:textId="77777777" w:rsidR="008D23B3" w:rsidRDefault="008D23B3" w:rsidP="00B66A50">
      <w:pPr>
        <w:rPr>
          <w:rFonts w:ascii="Arial" w:eastAsia="Arial" w:hAnsi="Arial" w:cs="Arial"/>
          <w:b/>
          <w:bCs/>
          <w:sz w:val="22"/>
          <w:szCs w:val="22"/>
        </w:rPr>
      </w:pPr>
    </w:p>
    <w:p w14:paraId="054DAFF3" w14:textId="77777777" w:rsidR="008D23B3" w:rsidRDefault="008D23B3" w:rsidP="00B66A50">
      <w:pPr>
        <w:rPr>
          <w:rFonts w:ascii="Arial" w:eastAsia="Arial" w:hAnsi="Arial" w:cs="Arial"/>
          <w:b/>
          <w:bCs/>
          <w:sz w:val="22"/>
          <w:szCs w:val="22"/>
        </w:rPr>
      </w:pPr>
    </w:p>
    <w:p w14:paraId="5CD99E44" w14:textId="77777777" w:rsidR="008D23B3" w:rsidRDefault="008D23B3" w:rsidP="00B66A50">
      <w:pPr>
        <w:rPr>
          <w:rFonts w:ascii="Arial" w:eastAsia="Arial" w:hAnsi="Arial" w:cs="Arial"/>
          <w:b/>
          <w:bCs/>
          <w:sz w:val="22"/>
          <w:szCs w:val="22"/>
        </w:rPr>
      </w:pPr>
    </w:p>
    <w:p w14:paraId="510F0FB3" w14:textId="77777777" w:rsidR="008D23B3" w:rsidRDefault="008D23B3" w:rsidP="00B66A50">
      <w:pPr>
        <w:rPr>
          <w:rFonts w:ascii="Arial" w:eastAsia="Arial" w:hAnsi="Arial" w:cs="Arial"/>
          <w:b/>
          <w:bCs/>
          <w:sz w:val="22"/>
          <w:szCs w:val="22"/>
        </w:rPr>
      </w:pPr>
    </w:p>
    <w:p w14:paraId="5391B074" w14:textId="77777777" w:rsidR="008D23B3" w:rsidRDefault="008D23B3" w:rsidP="00B66A50">
      <w:pPr>
        <w:rPr>
          <w:rFonts w:ascii="Arial" w:eastAsia="Arial" w:hAnsi="Arial" w:cs="Arial"/>
          <w:b/>
          <w:bCs/>
          <w:sz w:val="22"/>
          <w:szCs w:val="22"/>
        </w:rPr>
      </w:pPr>
    </w:p>
    <w:p w14:paraId="6E824B02" w14:textId="77777777" w:rsidR="008D23B3" w:rsidRDefault="008D23B3" w:rsidP="00B66A50">
      <w:pPr>
        <w:rPr>
          <w:rFonts w:ascii="Arial" w:eastAsia="Arial" w:hAnsi="Arial" w:cs="Arial"/>
          <w:b/>
          <w:bCs/>
          <w:sz w:val="22"/>
          <w:szCs w:val="22"/>
        </w:rPr>
      </w:pPr>
    </w:p>
    <w:p w14:paraId="50D1140A" w14:textId="77777777" w:rsidR="008D23B3" w:rsidRDefault="008D23B3" w:rsidP="00B66A50">
      <w:pPr>
        <w:rPr>
          <w:rFonts w:ascii="Arial" w:eastAsia="Arial" w:hAnsi="Arial" w:cs="Arial"/>
          <w:b/>
          <w:bCs/>
          <w:sz w:val="22"/>
          <w:szCs w:val="22"/>
        </w:rPr>
      </w:pPr>
    </w:p>
    <w:p w14:paraId="4B4A2A35" w14:textId="77777777" w:rsidR="008D23B3" w:rsidRDefault="008D23B3" w:rsidP="00B66A50">
      <w:pPr>
        <w:rPr>
          <w:rFonts w:ascii="Arial" w:eastAsia="Arial" w:hAnsi="Arial" w:cs="Arial"/>
          <w:b/>
          <w:bCs/>
          <w:sz w:val="22"/>
          <w:szCs w:val="22"/>
        </w:rPr>
      </w:pPr>
    </w:p>
    <w:p w14:paraId="3D89D18B" w14:textId="77777777" w:rsidR="008D23B3" w:rsidRDefault="008D23B3" w:rsidP="00B66A50">
      <w:pPr>
        <w:rPr>
          <w:rFonts w:ascii="Arial" w:eastAsia="Arial" w:hAnsi="Arial" w:cs="Arial"/>
          <w:b/>
          <w:bCs/>
          <w:sz w:val="22"/>
          <w:szCs w:val="22"/>
        </w:rPr>
      </w:pPr>
    </w:p>
    <w:p w14:paraId="45AC4878" w14:textId="4BB6FF1D" w:rsidR="00B66A50" w:rsidRDefault="00B66A50" w:rsidP="00B66A50">
      <w:pPr>
        <w:rPr>
          <w:rFonts w:ascii="Arial" w:eastAsia="Arial" w:hAnsi="Arial" w:cs="Arial"/>
          <w:b/>
          <w:bCs/>
          <w:sz w:val="22"/>
          <w:szCs w:val="22"/>
        </w:rPr>
      </w:pPr>
      <w:r w:rsidRPr="00351D1A">
        <w:rPr>
          <w:rFonts w:ascii="Arial" w:eastAsia="Arial" w:hAnsi="Arial" w:cs="Arial"/>
          <w:b/>
          <w:bCs/>
          <w:sz w:val="22"/>
          <w:szCs w:val="22"/>
        </w:rPr>
        <w:t>Text version: Competency workflow</w:t>
      </w:r>
    </w:p>
    <w:p w14:paraId="25480058" w14:textId="77777777" w:rsidR="00351D1A" w:rsidRPr="00351D1A" w:rsidRDefault="00351D1A" w:rsidP="00B66A50">
      <w:pPr>
        <w:rPr>
          <w:rFonts w:ascii="Arial" w:eastAsia="Arial" w:hAnsi="Arial" w:cs="Arial"/>
          <w:b/>
          <w:bCs/>
        </w:rPr>
      </w:pPr>
    </w:p>
    <w:p w14:paraId="7D650346" w14:textId="77777777" w:rsidR="00B66A50" w:rsidRPr="00351D1A" w:rsidRDefault="00B66A50" w:rsidP="00B66A50">
      <w:pPr>
        <w:pStyle w:val="ListParagraph"/>
        <w:numPr>
          <w:ilvl w:val="0"/>
          <w:numId w:val="28"/>
        </w:numPr>
        <w:rPr>
          <w:rFonts w:ascii="Arial" w:eastAsiaTheme="minorEastAsia" w:hAnsi="Arial" w:cs="Arial"/>
        </w:rPr>
      </w:pPr>
      <w:r w:rsidRPr="00351D1A">
        <w:rPr>
          <w:rFonts w:ascii="Arial" w:eastAsia="Arial" w:hAnsi="Arial" w:cs="Arial"/>
        </w:rPr>
        <w:t>Is the person in the</w:t>
      </w:r>
      <w:r w:rsidRPr="00351D1A">
        <w:rPr>
          <w:rFonts w:ascii="Arial" w:eastAsia="Arial" w:hAnsi="Arial" w:cs="Arial"/>
          <w:b/>
          <w:bCs/>
        </w:rPr>
        <w:t xml:space="preserve"> first</w:t>
      </w:r>
      <w:r w:rsidRPr="00351D1A">
        <w:rPr>
          <w:rFonts w:ascii="Arial" w:eastAsia="Arial" w:hAnsi="Arial" w:cs="Arial"/>
        </w:rPr>
        <w:t xml:space="preserve"> </w:t>
      </w:r>
      <w:r w:rsidRPr="00351D1A">
        <w:rPr>
          <w:rFonts w:ascii="Arial" w:eastAsia="Arial" w:hAnsi="Arial" w:cs="Arial"/>
          <w:b/>
          <w:bCs/>
        </w:rPr>
        <w:t>stage</w:t>
      </w:r>
      <w:r w:rsidRPr="00351D1A">
        <w:rPr>
          <w:rFonts w:ascii="Arial" w:eastAsia="Arial" w:hAnsi="Arial" w:cs="Arial"/>
        </w:rPr>
        <w:t xml:space="preserve"> of their training? (If no, go to 2. If yes, </w:t>
      </w:r>
      <w:r w:rsidRPr="00351D1A">
        <w:rPr>
          <w:rFonts w:ascii="Arial" w:eastAsia="Arial" w:hAnsi="Arial" w:cs="Arial"/>
          <w:i/>
          <w:iCs/>
        </w:rPr>
        <w:t>Supervisor to apply DIRECT supervision)</w:t>
      </w:r>
    </w:p>
    <w:p w14:paraId="273B92E9" w14:textId="77777777" w:rsidR="00B66A50" w:rsidRPr="00351D1A" w:rsidRDefault="00B66A50" w:rsidP="00B66A50">
      <w:pPr>
        <w:pStyle w:val="ListParagraph"/>
        <w:numPr>
          <w:ilvl w:val="0"/>
          <w:numId w:val="28"/>
        </w:numPr>
        <w:rPr>
          <w:rFonts w:ascii="Arial" w:hAnsi="Arial" w:cs="Arial"/>
        </w:rPr>
      </w:pPr>
      <w:r w:rsidRPr="00351D1A">
        <w:rPr>
          <w:rFonts w:ascii="Arial" w:eastAsia="Arial" w:hAnsi="Arial" w:cs="Arial"/>
        </w:rPr>
        <w:t>Assess the ability of the person to carry out task, go to 3</w:t>
      </w:r>
    </w:p>
    <w:p w14:paraId="337FBF80" w14:textId="77777777" w:rsidR="00B66A50" w:rsidRPr="00351D1A" w:rsidRDefault="00B66A50" w:rsidP="00B66A50">
      <w:pPr>
        <w:pStyle w:val="ListParagraph"/>
        <w:numPr>
          <w:ilvl w:val="0"/>
          <w:numId w:val="28"/>
        </w:numPr>
        <w:rPr>
          <w:rFonts w:ascii="Arial" w:hAnsi="Arial" w:cs="Arial"/>
        </w:rPr>
      </w:pPr>
      <w:r w:rsidRPr="00351D1A">
        <w:rPr>
          <w:rFonts w:ascii="Arial" w:eastAsia="Arial" w:hAnsi="Arial" w:cs="Arial"/>
        </w:rPr>
        <w:lastRenderedPageBreak/>
        <w:t xml:space="preserve">Has the person carried out this task before? (If yes, got to 4, if no, </w:t>
      </w:r>
      <w:r w:rsidRPr="00351D1A">
        <w:rPr>
          <w:rFonts w:ascii="Arial" w:eastAsia="Arial" w:hAnsi="Arial" w:cs="Arial"/>
          <w:i/>
          <w:iCs/>
        </w:rPr>
        <w:t>Supervisor to apply DIRECT supervision)</w:t>
      </w:r>
    </w:p>
    <w:p w14:paraId="46E25695" w14:textId="77777777" w:rsidR="00B66A50" w:rsidRPr="00351D1A" w:rsidRDefault="00B66A50" w:rsidP="00B66A50">
      <w:pPr>
        <w:pStyle w:val="ListParagraph"/>
        <w:numPr>
          <w:ilvl w:val="0"/>
          <w:numId w:val="28"/>
        </w:numPr>
        <w:rPr>
          <w:rFonts w:ascii="Arial" w:hAnsi="Arial" w:cs="Arial"/>
        </w:rPr>
      </w:pPr>
      <w:r w:rsidRPr="00351D1A">
        <w:rPr>
          <w:rFonts w:ascii="Arial" w:eastAsia="Arial" w:hAnsi="Arial" w:cs="Arial"/>
        </w:rPr>
        <w:t xml:space="preserve">Has the person carried out a similar task correctly and often enough to justify less than direct supervision? (If yes, go to 5, if no, </w:t>
      </w:r>
      <w:r w:rsidRPr="00351D1A">
        <w:rPr>
          <w:rFonts w:ascii="Arial" w:eastAsia="Arial" w:hAnsi="Arial" w:cs="Arial"/>
          <w:i/>
          <w:iCs/>
        </w:rPr>
        <w:t>Supervisor to apply DIRECT supervision)</w:t>
      </w:r>
    </w:p>
    <w:p w14:paraId="74207E19" w14:textId="77777777" w:rsidR="00B66A50" w:rsidRPr="00351D1A" w:rsidRDefault="00B66A50" w:rsidP="00B66A50">
      <w:pPr>
        <w:pStyle w:val="ListParagraph"/>
        <w:numPr>
          <w:ilvl w:val="0"/>
          <w:numId w:val="28"/>
        </w:numPr>
        <w:rPr>
          <w:rFonts w:ascii="Arial" w:hAnsi="Arial" w:cs="Arial"/>
        </w:rPr>
      </w:pPr>
      <w:r w:rsidRPr="00351D1A">
        <w:rPr>
          <w:rFonts w:ascii="Arial" w:eastAsia="Arial" w:hAnsi="Arial" w:cs="Arial"/>
        </w:rPr>
        <w:t xml:space="preserve">Has the person carried out a similar work with a high level of competency under general supervision on enough occasions to justify moving to broad supervision? (If yes, </w:t>
      </w:r>
      <w:r w:rsidRPr="00351D1A">
        <w:rPr>
          <w:rFonts w:ascii="Arial" w:eastAsia="Arial" w:hAnsi="Arial" w:cs="Arial"/>
          <w:i/>
          <w:iCs/>
        </w:rPr>
        <w:t>Supervisor to apply BROAD supervision, if no Supervisor to apply GENERAL supervision)</w:t>
      </w:r>
    </w:p>
    <w:p w14:paraId="1D927B79" w14:textId="77777777" w:rsidR="00B66A50" w:rsidRPr="00351D1A" w:rsidRDefault="00B66A50" w:rsidP="00B66A50">
      <w:pPr>
        <w:rPr>
          <w:rFonts w:ascii="Arial" w:eastAsia="Arial" w:hAnsi="Arial" w:cs="Arial"/>
        </w:rPr>
      </w:pPr>
    </w:p>
    <w:p w14:paraId="17978423" w14:textId="77777777" w:rsidR="00B66A50" w:rsidRDefault="00B66A50" w:rsidP="00B66A50">
      <w:pPr>
        <w:rPr>
          <w:rFonts w:ascii="Arial" w:eastAsia="Arial" w:hAnsi="Arial" w:cs="Arial"/>
          <w:b/>
          <w:bCs/>
          <w:i/>
          <w:iCs/>
          <w:sz w:val="22"/>
          <w:szCs w:val="22"/>
        </w:rPr>
      </w:pPr>
      <w:r w:rsidRPr="00351D1A">
        <w:rPr>
          <w:rFonts w:ascii="Arial" w:eastAsia="Arial" w:hAnsi="Arial" w:cs="Arial"/>
          <w:b/>
          <w:bCs/>
          <w:i/>
          <w:iCs/>
          <w:sz w:val="22"/>
          <w:szCs w:val="22"/>
        </w:rPr>
        <w:t xml:space="preserve">Note: </w:t>
      </w:r>
    </w:p>
    <w:p w14:paraId="3C71138A" w14:textId="77777777" w:rsidR="00351D1A" w:rsidRPr="00351D1A" w:rsidRDefault="00351D1A" w:rsidP="00B66A50">
      <w:pPr>
        <w:rPr>
          <w:rFonts w:ascii="Arial" w:eastAsia="Arial" w:hAnsi="Arial" w:cs="Arial"/>
          <w:b/>
          <w:bCs/>
          <w:i/>
          <w:iCs/>
        </w:rPr>
      </w:pPr>
    </w:p>
    <w:p w14:paraId="2AB4E884" w14:textId="77777777" w:rsidR="00B66A50" w:rsidRPr="00351D1A" w:rsidRDefault="00B66A50" w:rsidP="00B66A50">
      <w:pPr>
        <w:rPr>
          <w:rFonts w:ascii="Arial" w:eastAsia="Arial" w:hAnsi="Arial" w:cs="Arial"/>
        </w:rPr>
      </w:pPr>
      <w:r w:rsidRPr="00351D1A">
        <w:rPr>
          <w:rFonts w:ascii="Arial" w:eastAsia="Arial" w:hAnsi="Arial" w:cs="Arial"/>
          <w:b/>
          <w:bCs/>
          <w:sz w:val="22"/>
          <w:szCs w:val="22"/>
        </w:rPr>
        <w:t>First stage</w:t>
      </w:r>
      <w:r w:rsidRPr="00351D1A">
        <w:rPr>
          <w:rFonts w:ascii="Arial" w:eastAsia="Arial" w:hAnsi="Arial" w:cs="Arial"/>
          <w:sz w:val="22"/>
          <w:szCs w:val="22"/>
        </w:rPr>
        <w:t xml:space="preserve"> includes:</w:t>
      </w:r>
    </w:p>
    <w:p w14:paraId="7948D376" w14:textId="77777777" w:rsidR="00B66A50" w:rsidRPr="00351D1A" w:rsidRDefault="00B66A50" w:rsidP="00B66A50">
      <w:pPr>
        <w:pStyle w:val="ListParagraph"/>
        <w:numPr>
          <w:ilvl w:val="0"/>
          <w:numId w:val="30"/>
        </w:numPr>
        <w:spacing w:line="257" w:lineRule="auto"/>
        <w:rPr>
          <w:rFonts w:ascii="Arial" w:eastAsiaTheme="minorEastAsia" w:hAnsi="Arial" w:cs="Arial"/>
          <w:color w:val="000000" w:themeColor="text1"/>
        </w:rPr>
      </w:pPr>
      <w:r w:rsidRPr="00351D1A">
        <w:rPr>
          <w:rFonts w:ascii="Arial" w:eastAsia="Arial" w:hAnsi="Arial" w:cs="Arial"/>
        </w:rPr>
        <w:t>first 6 months</w:t>
      </w:r>
    </w:p>
    <w:p w14:paraId="79E548F4" w14:textId="77777777" w:rsidR="00B66A50" w:rsidRPr="00351D1A" w:rsidRDefault="00B66A50" w:rsidP="00B66A50">
      <w:pPr>
        <w:pStyle w:val="ListParagraph"/>
        <w:numPr>
          <w:ilvl w:val="0"/>
          <w:numId w:val="30"/>
        </w:numPr>
        <w:spacing w:line="257" w:lineRule="auto"/>
        <w:rPr>
          <w:rFonts w:ascii="Arial" w:eastAsiaTheme="minorEastAsia" w:hAnsi="Arial" w:cs="Arial"/>
          <w:color w:val="000000" w:themeColor="text1"/>
        </w:rPr>
      </w:pPr>
      <w:r w:rsidRPr="00351D1A">
        <w:rPr>
          <w:rFonts w:ascii="Arial" w:eastAsia="Arial" w:hAnsi="Arial" w:cs="Arial"/>
        </w:rPr>
        <w:t>new work</w:t>
      </w:r>
    </w:p>
    <w:p w14:paraId="6C2CB8D7" w14:textId="77777777" w:rsidR="00B66A50" w:rsidRPr="00351D1A" w:rsidRDefault="00B66A50" w:rsidP="00B66A50">
      <w:pPr>
        <w:pStyle w:val="ListParagraph"/>
        <w:numPr>
          <w:ilvl w:val="0"/>
          <w:numId w:val="30"/>
        </w:numPr>
        <w:spacing w:line="257" w:lineRule="auto"/>
        <w:rPr>
          <w:rFonts w:ascii="Arial" w:eastAsiaTheme="minorEastAsia" w:hAnsi="Arial" w:cs="Arial"/>
          <w:color w:val="000000" w:themeColor="text1"/>
        </w:rPr>
      </w:pPr>
      <w:r w:rsidRPr="00351D1A">
        <w:rPr>
          <w:rFonts w:ascii="Arial" w:eastAsia="Arial" w:hAnsi="Arial" w:cs="Arial"/>
        </w:rPr>
        <w:t>unfamiliar work (type or environment)</w:t>
      </w:r>
    </w:p>
    <w:p w14:paraId="0ABC0838" w14:textId="77777777" w:rsidR="00B66A50" w:rsidRPr="00351D1A" w:rsidRDefault="00B66A50" w:rsidP="00B66A50">
      <w:pPr>
        <w:rPr>
          <w:rFonts w:ascii="Arial" w:eastAsia="Arial" w:hAnsi="Arial" w:cs="Arial"/>
          <w:b/>
          <w:bCs/>
        </w:rPr>
      </w:pPr>
    </w:p>
    <w:p w14:paraId="6A940669" w14:textId="77777777" w:rsidR="00B66A50" w:rsidRPr="00351D1A" w:rsidRDefault="00B66A50" w:rsidP="00B66A50">
      <w:pPr>
        <w:rPr>
          <w:rFonts w:ascii="Arial" w:eastAsia="Arial" w:hAnsi="Arial" w:cs="Arial"/>
          <w:b/>
          <w:bCs/>
        </w:rPr>
      </w:pPr>
      <w:r w:rsidRPr="00351D1A">
        <w:rPr>
          <w:rFonts w:ascii="Arial" w:eastAsia="Arial" w:hAnsi="Arial" w:cs="Arial"/>
          <w:b/>
          <w:bCs/>
          <w:sz w:val="22"/>
          <w:szCs w:val="22"/>
        </w:rPr>
        <w:t>The supervisor must:</w:t>
      </w:r>
    </w:p>
    <w:p w14:paraId="4BC6E194" w14:textId="77777777" w:rsidR="00B66A50" w:rsidRPr="00351D1A" w:rsidRDefault="00B66A50" w:rsidP="00B66A50">
      <w:pPr>
        <w:pStyle w:val="ListParagraph"/>
        <w:numPr>
          <w:ilvl w:val="0"/>
          <w:numId w:val="29"/>
        </w:numPr>
        <w:spacing w:line="257" w:lineRule="auto"/>
        <w:rPr>
          <w:rFonts w:ascii="Arial" w:eastAsiaTheme="minorEastAsia" w:hAnsi="Arial" w:cs="Arial"/>
          <w:color w:val="000000" w:themeColor="text1"/>
        </w:rPr>
      </w:pPr>
      <w:r w:rsidRPr="00351D1A">
        <w:rPr>
          <w:rFonts w:ascii="Arial" w:eastAsia="Arial" w:hAnsi="Arial" w:cs="Arial"/>
        </w:rPr>
        <w:t>confirm isolation</w:t>
      </w:r>
    </w:p>
    <w:p w14:paraId="27C8D923" w14:textId="77777777" w:rsidR="00B66A50" w:rsidRPr="00351D1A" w:rsidRDefault="00B66A50" w:rsidP="00B66A50">
      <w:pPr>
        <w:pStyle w:val="ListParagraph"/>
        <w:numPr>
          <w:ilvl w:val="0"/>
          <w:numId w:val="29"/>
        </w:numPr>
        <w:spacing w:line="257" w:lineRule="auto"/>
        <w:rPr>
          <w:rFonts w:ascii="Arial" w:eastAsiaTheme="minorEastAsia" w:hAnsi="Arial" w:cs="Arial"/>
          <w:color w:val="000000" w:themeColor="text1"/>
        </w:rPr>
      </w:pPr>
      <w:r w:rsidRPr="00351D1A">
        <w:rPr>
          <w:rFonts w:ascii="Arial" w:eastAsia="Arial" w:hAnsi="Arial" w:cs="Arial"/>
        </w:rPr>
        <w:t>provide instructions</w:t>
      </w:r>
    </w:p>
    <w:p w14:paraId="5F3EDC8B" w14:textId="77777777" w:rsidR="00B66A50" w:rsidRPr="00351D1A" w:rsidRDefault="00B66A50" w:rsidP="00B66A50">
      <w:pPr>
        <w:pStyle w:val="ListParagraph"/>
        <w:numPr>
          <w:ilvl w:val="0"/>
          <w:numId w:val="29"/>
        </w:numPr>
        <w:spacing w:line="257" w:lineRule="auto"/>
        <w:rPr>
          <w:rFonts w:ascii="Arial" w:eastAsiaTheme="minorEastAsia" w:hAnsi="Arial" w:cs="Arial"/>
          <w:color w:val="000000" w:themeColor="text1"/>
        </w:rPr>
      </w:pPr>
      <w:r w:rsidRPr="00351D1A">
        <w:rPr>
          <w:rFonts w:ascii="Arial" w:eastAsia="Arial" w:hAnsi="Arial" w:cs="Arial"/>
        </w:rPr>
        <w:t>check quality of work</w:t>
      </w:r>
    </w:p>
    <w:p w14:paraId="099FAF9E" w14:textId="2F302568" w:rsidR="00B66A50" w:rsidRPr="00351D1A" w:rsidRDefault="00B66A50" w:rsidP="00B66A50">
      <w:pPr>
        <w:pStyle w:val="ListParagraph"/>
        <w:numPr>
          <w:ilvl w:val="0"/>
          <w:numId w:val="29"/>
        </w:numPr>
        <w:spacing w:line="257" w:lineRule="auto"/>
        <w:rPr>
          <w:rFonts w:ascii="Arial" w:eastAsiaTheme="minorEastAsia" w:hAnsi="Arial" w:cs="Arial"/>
          <w:color w:val="000000" w:themeColor="text1"/>
        </w:rPr>
      </w:pPr>
      <w:r w:rsidRPr="00351D1A">
        <w:rPr>
          <w:rFonts w:ascii="Arial" w:eastAsia="Arial" w:hAnsi="Arial" w:cs="Arial"/>
        </w:rPr>
        <w:t>carry out compliance testing and energisation</w:t>
      </w:r>
    </w:p>
    <w:p w14:paraId="2B488A31" w14:textId="2F302568" w:rsidR="00F1195D" w:rsidRPr="00351D1A" w:rsidRDefault="00B66A50" w:rsidP="00F1195D">
      <w:pPr>
        <w:pStyle w:val="ListParagraph"/>
        <w:numPr>
          <w:ilvl w:val="0"/>
          <w:numId w:val="29"/>
        </w:numPr>
        <w:spacing w:line="257" w:lineRule="auto"/>
        <w:rPr>
          <w:rFonts w:ascii="Arial" w:eastAsiaTheme="minorEastAsia" w:hAnsi="Arial" w:cs="Arial"/>
          <w:color w:val="000000" w:themeColor="text1"/>
        </w:rPr>
      </w:pPr>
      <w:r w:rsidRPr="00351D1A">
        <w:rPr>
          <w:rFonts w:ascii="Arial" w:eastAsia="Arial" w:hAnsi="Arial" w:cs="Arial"/>
        </w:rPr>
        <w:t>sign-off on completed work</w:t>
      </w:r>
    </w:p>
    <w:p w14:paraId="4145C58F" w14:textId="2F302568" w:rsidR="537A5517" w:rsidRPr="00351D1A" w:rsidRDefault="00B66A50" w:rsidP="00F1195D">
      <w:pPr>
        <w:pStyle w:val="ListParagraph"/>
        <w:numPr>
          <w:ilvl w:val="0"/>
          <w:numId w:val="29"/>
        </w:numPr>
        <w:spacing w:line="257" w:lineRule="auto"/>
        <w:rPr>
          <w:rFonts w:ascii="Arial" w:eastAsiaTheme="minorEastAsia" w:hAnsi="Arial" w:cs="Arial"/>
          <w:color w:val="000000" w:themeColor="text1"/>
        </w:rPr>
      </w:pPr>
      <w:r w:rsidRPr="00351D1A">
        <w:rPr>
          <w:rFonts w:ascii="Arial" w:eastAsia="Arial" w:hAnsi="Arial" w:cs="Arial"/>
        </w:rPr>
        <w:t>sign-off on person’s competency if appropriate</w:t>
      </w:r>
    </w:p>
    <w:sectPr w:rsidR="537A5517" w:rsidRPr="00351D1A" w:rsidSect="00465A33">
      <w:headerReference w:type="first" r:id="rId20"/>
      <w:pgSz w:w="11906" w:h="16838"/>
      <w:pgMar w:top="1701" w:right="1134" w:bottom="1134" w:left="1134" w:header="851"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18D3" w14:textId="77777777" w:rsidR="00BE26A0" w:rsidRDefault="00BE26A0">
      <w:r>
        <w:separator/>
      </w:r>
    </w:p>
  </w:endnote>
  <w:endnote w:type="continuationSeparator" w:id="0">
    <w:p w14:paraId="568B5C59" w14:textId="77777777" w:rsidR="00BE26A0" w:rsidRDefault="00BE26A0">
      <w:r>
        <w:continuationSeparator/>
      </w:r>
    </w:p>
  </w:endnote>
  <w:endnote w:type="continuationNotice" w:id="1">
    <w:p w14:paraId="5283C4D8" w14:textId="77777777" w:rsidR="00BE26A0" w:rsidRDefault="00BE2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1C20" w14:textId="77777777" w:rsidR="00C907F4" w:rsidRDefault="00C90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B1CF" w14:textId="105C55FE" w:rsidR="00913BF2" w:rsidRPr="00927AD2" w:rsidRDefault="00931365" w:rsidP="00927AD2">
    <w:pPr>
      <w:pStyle w:val="DCSfooter"/>
    </w:pPr>
    <w:r>
      <w:t>Draft s</w:t>
    </w:r>
    <w:r w:rsidR="00007B2E">
      <w:t xml:space="preserve">upervision practice standards for the electrical industry </w:t>
    </w:r>
    <w:r w:rsidR="008A28B1">
      <w:t>August</w:t>
    </w:r>
    <w:r w:rsidR="00014BA2">
      <w:t xml:space="preserve"> 2022</w:t>
    </w:r>
    <w:r w:rsidR="00913BF2" w:rsidRPr="00927AD2">
      <w:tab/>
    </w:r>
    <w:r w:rsidR="00913BF2" w:rsidRPr="00A409AC">
      <w:fldChar w:fldCharType="begin"/>
    </w:r>
    <w:r w:rsidR="00913BF2" w:rsidRPr="00A409AC">
      <w:instrText xml:space="preserve"> PAGE </w:instrText>
    </w:r>
    <w:r w:rsidR="00913BF2" w:rsidRPr="00A409AC">
      <w:fldChar w:fldCharType="separate"/>
    </w:r>
    <w:r w:rsidR="00913BF2">
      <w:rPr>
        <w:noProof/>
      </w:rPr>
      <w:t>6</w:t>
    </w:r>
    <w:r w:rsidR="00913BF2" w:rsidRPr="00A409A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DC76" w14:textId="6214D6CD" w:rsidR="00913BF2" w:rsidRPr="007E7E4D" w:rsidRDefault="00913BF2" w:rsidP="004F4860">
    <w:pPr>
      <w:pStyle w:val="DCScoverdate"/>
    </w:pPr>
    <w:r>
      <w:rPr>
        <w:sz w:val="18"/>
        <w:szCs w:val="18"/>
      </w:rPr>
      <w:fldChar w:fldCharType="begin"/>
    </w:r>
    <w:r>
      <w:instrText xml:space="preserve"> DATE  \@ "MMMM yyyy"  \* MERGEFORMAT </w:instrText>
    </w:r>
    <w:r>
      <w:rPr>
        <w:sz w:val="18"/>
        <w:szCs w:val="18"/>
      </w:rPr>
      <w:fldChar w:fldCharType="separate"/>
    </w:r>
    <w:r w:rsidR="004F11BE">
      <w:rPr>
        <w:noProof/>
      </w:rPr>
      <w:t>August 2022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DAD7" w14:textId="01CA4987" w:rsidR="00913BF2" w:rsidRPr="00A409AC" w:rsidRDefault="00570377" w:rsidP="00927AD2">
    <w:pPr>
      <w:pStyle w:val="DCSfooter"/>
    </w:pPr>
    <w:r>
      <w:t xml:space="preserve">Draft supervision practice standards for the electrical industry </w:t>
    </w:r>
    <w:r w:rsidR="008A28B1">
      <w:t>August</w:t>
    </w:r>
    <w:r w:rsidR="00014BA2">
      <w:t xml:space="preserve"> 2022</w:t>
    </w:r>
    <w:r w:rsidR="00913BF2" w:rsidRPr="00927AD2">
      <w:tab/>
    </w:r>
    <w:r w:rsidR="00913BF2" w:rsidRPr="00927AD2">
      <w:fldChar w:fldCharType="begin"/>
    </w:r>
    <w:r w:rsidR="00913BF2" w:rsidRPr="00927AD2">
      <w:instrText xml:space="preserve"> TITLE   \* MERGEFORMAT </w:instrText>
    </w:r>
    <w:r w:rsidR="00913BF2" w:rsidRPr="00927AD2">
      <w:fldChar w:fldCharType="end"/>
    </w:r>
    <w:r w:rsidR="00913BF2" w:rsidRPr="00A409AC">
      <w:fldChar w:fldCharType="begin"/>
    </w:r>
    <w:r w:rsidR="00913BF2" w:rsidRPr="00A409AC">
      <w:instrText xml:space="preserve"> PAGE </w:instrText>
    </w:r>
    <w:r w:rsidR="00913BF2" w:rsidRPr="00A409AC">
      <w:fldChar w:fldCharType="separate"/>
    </w:r>
    <w:r w:rsidR="00913BF2">
      <w:rPr>
        <w:noProof/>
      </w:rPr>
      <w:t>ii</w:t>
    </w:r>
    <w:r w:rsidR="00913BF2" w:rsidRPr="00A409A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A0B1" w14:textId="77777777" w:rsidR="00BE26A0" w:rsidRDefault="00BE26A0">
      <w:r>
        <w:separator/>
      </w:r>
    </w:p>
  </w:footnote>
  <w:footnote w:type="continuationSeparator" w:id="0">
    <w:p w14:paraId="3ADEA930" w14:textId="77777777" w:rsidR="00BE26A0" w:rsidRDefault="00BE26A0">
      <w:r>
        <w:continuationSeparator/>
      </w:r>
    </w:p>
  </w:footnote>
  <w:footnote w:type="continuationNotice" w:id="1">
    <w:p w14:paraId="1CECAD3A" w14:textId="77777777" w:rsidR="00BE26A0" w:rsidRDefault="00BE26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3724" w14:textId="77777777" w:rsidR="00C907F4" w:rsidRDefault="00C90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A537" w14:textId="6257CA21" w:rsidR="00C907F4" w:rsidRDefault="00C90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8838" w14:textId="77777777" w:rsidR="00913BF2" w:rsidRDefault="00913BF2" w:rsidP="00A409AC">
    <w:pPr>
      <w:rPr>
        <w:noProof/>
      </w:rPr>
    </w:pPr>
    <w:r>
      <w:rPr>
        <w:noProof/>
      </w:rPr>
      <w:drawing>
        <wp:anchor distT="0" distB="0" distL="114300" distR="114300" simplePos="0" relativeHeight="251658240" behindDoc="1" locked="0" layoutInCell="1" allowOverlap="1" wp14:anchorId="6DC54A2F" wp14:editId="202BF08C">
          <wp:simplePos x="0" y="0"/>
          <wp:positionH relativeFrom="page">
            <wp:posOffset>0</wp:posOffset>
          </wp:positionH>
          <wp:positionV relativeFrom="page">
            <wp:posOffset>0</wp:posOffset>
          </wp:positionV>
          <wp:extent cx="7552800" cy="10684800"/>
          <wp:effectExtent l="0" t="0" r="0" b="254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068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41B997" w14:textId="77777777" w:rsidR="00913BF2" w:rsidRPr="00A409AC" w:rsidRDefault="00913BF2" w:rsidP="00A409A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C8A3" w14:textId="77777777" w:rsidR="00913BF2" w:rsidRPr="00595439" w:rsidRDefault="00913BF2" w:rsidP="00A409A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6D9E" w14:textId="77777777" w:rsidR="00913BF2" w:rsidRPr="00927AD2" w:rsidRDefault="00913BF2" w:rsidP="00A409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0F16"/>
    <w:multiLevelType w:val="hybridMultilevel"/>
    <w:tmpl w:val="CB3AE87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1726" w:hanging="360"/>
      </w:pPr>
      <w:rPr>
        <w:rFonts w:ascii="Courier New" w:hAnsi="Courier New" w:cs="Courier New" w:hint="default"/>
      </w:rPr>
    </w:lvl>
    <w:lvl w:ilvl="2" w:tplc="0C090005" w:tentative="1">
      <w:start w:val="1"/>
      <w:numFmt w:val="bullet"/>
      <w:lvlText w:val=""/>
      <w:lvlJc w:val="left"/>
      <w:pPr>
        <w:ind w:left="2446" w:hanging="360"/>
      </w:pPr>
      <w:rPr>
        <w:rFonts w:ascii="Wingdings" w:hAnsi="Wingdings" w:hint="default"/>
      </w:rPr>
    </w:lvl>
    <w:lvl w:ilvl="3" w:tplc="0C090001" w:tentative="1">
      <w:start w:val="1"/>
      <w:numFmt w:val="bullet"/>
      <w:lvlText w:val=""/>
      <w:lvlJc w:val="left"/>
      <w:pPr>
        <w:ind w:left="3166" w:hanging="360"/>
      </w:pPr>
      <w:rPr>
        <w:rFonts w:ascii="Symbol" w:hAnsi="Symbol" w:hint="default"/>
      </w:rPr>
    </w:lvl>
    <w:lvl w:ilvl="4" w:tplc="0C090003" w:tentative="1">
      <w:start w:val="1"/>
      <w:numFmt w:val="bullet"/>
      <w:lvlText w:val="o"/>
      <w:lvlJc w:val="left"/>
      <w:pPr>
        <w:ind w:left="3886" w:hanging="360"/>
      </w:pPr>
      <w:rPr>
        <w:rFonts w:ascii="Courier New" w:hAnsi="Courier New" w:cs="Courier New" w:hint="default"/>
      </w:rPr>
    </w:lvl>
    <w:lvl w:ilvl="5" w:tplc="0C090005" w:tentative="1">
      <w:start w:val="1"/>
      <w:numFmt w:val="bullet"/>
      <w:lvlText w:val=""/>
      <w:lvlJc w:val="left"/>
      <w:pPr>
        <w:ind w:left="4606" w:hanging="360"/>
      </w:pPr>
      <w:rPr>
        <w:rFonts w:ascii="Wingdings" w:hAnsi="Wingdings" w:hint="default"/>
      </w:rPr>
    </w:lvl>
    <w:lvl w:ilvl="6" w:tplc="0C090001" w:tentative="1">
      <w:start w:val="1"/>
      <w:numFmt w:val="bullet"/>
      <w:lvlText w:val=""/>
      <w:lvlJc w:val="left"/>
      <w:pPr>
        <w:ind w:left="5326" w:hanging="360"/>
      </w:pPr>
      <w:rPr>
        <w:rFonts w:ascii="Symbol" w:hAnsi="Symbol" w:hint="default"/>
      </w:rPr>
    </w:lvl>
    <w:lvl w:ilvl="7" w:tplc="0C090003" w:tentative="1">
      <w:start w:val="1"/>
      <w:numFmt w:val="bullet"/>
      <w:lvlText w:val="o"/>
      <w:lvlJc w:val="left"/>
      <w:pPr>
        <w:ind w:left="6046" w:hanging="360"/>
      </w:pPr>
      <w:rPr>
        <w:rFonts w:ascii="Courier New" w:hAnsi="Courier New" w:cs="Courier New" w:hint="default"/>
      </w:rPr>
    </w:lvl>
    <w:lvl w:ilvl="8" w:tplc="0C090005" w:tentative="1">
      <w:start w:val="1"/>
      <w:numFmt w:val="bullet"/>
      <w:lvlText w:val=""/>
      <w:lvlJc w:val="left"/>
      <w:pPr>
        <w:ind w:left="6766" w:hanging="360"/>
      </w:pPr>
      <w:rPr>
        <w:rFonts w:ascii="Wingdings" w:hAnsi="Wingdings" w:hint="default"/>
      </w:rPr>
    </w:lvl>
  </w:abstractNum>
  <w:abstractNum w:abstractNumId="1" w15:restartNumberingAfterBreak="0">
    <w:nsid w:val="11312966"/>
    <w:multiLevelType w:val="hybridMultilevel"/>
    <w:tmpl w:val="F3721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AB6D8D"/>
    <w:multiLevelType w:val="hybridMultilevel"/>
    <w:tmpl w:val="301C2090"/>
    <w:lvl w:ilvl="0" w:tplc="900A3634">
      <w:start w:val="1"/>
      <w:numFmt w:val="bullet"/>
      <w:lvlText w:val="·"/>
      <w:lvlJc w:val="left"/>
      <w:pPr>
        <w:ind w:left="720" w:hanging="360"/>
      </w:pPr>
      <w:rPr>
        <w:rFonts w:ascii="Symbol" w:hAnsi="Symbol" w:hint="default"/>
      </w:rPr>
    </w:lvl>
    <w:lvl w:ilvl="1" w:tplc="B27A8FF2">
      <w:start w:val="1"/>
      <w:numFmt w:val="bullet"/>
      <w:lvlText w:val="o"/>
      <w:lvlJc w:val="left"/>
      <w:pPr>
        <w:ind w:left="1440" w:hanging="360"/>
      </w:pPr>
      <w:rPr>
        <w:rFonts w:ascii="Courier New" w:hAnsi="Courier New" w:hint="default"/>
      </w:rPr>
    </w:lvl>
    <w:lvl w:ilvl="2" w:tplc="E220A6EA">
      <w:start w:val="1"/>
      <w:numFmt w:val="bullet"/>
      <w:lvlText w:val=""/>
      <w:lvlJc w:val="left"/>
      <w:pPr>
        <w:ind w:left="2160" w:hanging="360"/>
      </w:pPr>
      <w:rPr>
        <w:rFonts w:ascii="Wingdings" w:hAnsi="Wingdings" w:hint="default"/>
      </w:rPr>
    </w:lvl>
    <w:lvl w:ilvl="3" w:tplc="0358A752">
      <w:start w:val="1"/>
      <w:numFmt w:val="bullet"/>
      <w:lvlText w:val=""/>
      <w:lvlJc w:val="left"/>
      <w:pPr>
        <w:ind w:left="2880" w:hanging="360"/>
      </w:pPr>
      <w:rPr>
        <w:rFonts w:ascii="Symbol" w:hAnsi="Symbol" w:hint="default"/>
      </w:rPr>
    </w:lvl>
    <w:lvl w:ilvl="4" w:tplc="80B07F86">
      <w:start w:val="1"/>
      <w:numFmt w:val="bullet"/>
      <w:lvlText w:val="o"/>
      <w:lvlJc w:val="left"/>
      <w:pPr>
        <w:ind w:left="3600" w:hanging="360"/>
      </w:pPr>
      <w:rPr>
        <w:rFonts w:ascii="Courier New" w:hAnsi="Courier New" w:hint="default"/>
      </w:rPr>
    </w:lvl>
    <w:lvl w:ilvl="5" w:tplc="DCF4FD64">
      <w:start w:val="1"/>
      <w:numFmt w:val="bullet"/>
      <w:lvlText w:val=""/>
      <w:lvlJc w:val="left"/>
      <w:pPr>
        <w:ind w:left="4320" w:hanging="360"/>
      </w:pPr>
      <w:rPr>
        <w:rFonts w:ascii="Wingdings" w:hAnsi="Wingdings" w:hint="default"/>
      </w:rPr>
    </w:lvl>
    <w:lvl w:ilvl="6" w:tplc="ACD04D78">
      <w:start w:val="1"/>
      <w:numFmt w:val="bullet"/>
      <w:lvlText w:val=""/>
      <w:lvlJc w:val="left"/>
      <w:pPr>
        <w:ind w:left="5040" w:hanging="360"/>
      </w:pPr>
      <w:rPr>
        <w:rFonts w:ascii="Symbol" w:hAnsi="Symbol" w:hint="default"/>
      </w:rPr>
    </w:lvl>
    <w:lvl w:ilvl="7" w:tplc="54FA793E">
      <w:start w:val="1"/>
      <w:numFmt w:val="bullet"/>
      <w:lvlText w:val="o"/>
      <w:lvlJc w:val="left"/>
      <w:pPr>
        <w:ind w:left="5760" w:hanging="360"/>
      </w:pPr>
      <w:rPr>
        <w:rFonts w:ascii="Courier New" w:hAnsi="Courier New" w:hint="default"/>
      </w:rPr>
    </w:lvl>
    <w:lvl w:ilvl="8" w:tplc="9DD8E41A">
      <w:start w:val="1"/>
      <w:numFmt w:val="bullet"/>
      <w:lvlText w:val=""/>
      <w:lvlJc w:val="left"/>
      <w:pPr>
        <w:ind w:left="6480" w:hanging="360"/>
      </w:pPr>
      <w:rPr>
        <w:rFonts w:ascii="Wingdings" w:hAnsi="Wingdings" w:hint="default"/>
      </w:rPr>
    </w:lvl>
  </w:abstractNum>
  <w:abstractNum w:abstractNumId="3" w15:restartNumberingAfterBreak="0">
    <w:nsid w:val="1801135E"/>
    <w:multiLevelType w:val="hybridMultilevel"/>
    <w:tmpl w:val="8466D996"/>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 w15:restartNumberingAfterBreak="0">
    <w:nsid w:val="188C57BD"/>
    <w:multiLevelType w:val="multilevel"/>
    <w:tmpl w:val="C69618E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hint="default"/>
        <w:b w:val="0"/>
        <w:i w:val="0"/>
        <w:u w:val="none"/>
      </w:rPr>
    </w:lvl>
    <w:lvl w:ilvl="3">
      <w:start w:val="1"/>
      <w:numFmt w:val="upperLetter"/>
      <w:pStyle w:val="DefinitionNum4"/>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 w15:restartNumberingAfterBreak="0">
    <w:nsid w:val="20395AAD"/>
    <w:multiLevelType w:val="hybridMultilevel"/>
    <w:tmpl w:val="E05CD98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A42176"/>
    <w:multiLevelType w:val="hybridMultilevel"/>
    <w:tmpl w:val="DD6CF4EE"/>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7" w15:restartNumberingAfterBreak="0">
    <w:nsid w:val="276C0AB4"/>
    <w:multiLevelType w:val="hybridMultilevel"/>
    <w:tmpl w:val="7D5CA0E4"/>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8" w15:restartNumberingAfterBreak="0">
    <w:nsid w:val="2E2C0310"/>
    <w:multiLevelType w:val="hybridMultilevel"/>
    <w:tmpl w:val="D59EAE48"/>
    <w:lvl w:ilvl="0" w:tplc="0C090001">
      <w:start w:val="1"/>
      <w:numFmt w:val="bullet"/>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9" w15:restartNumberingAfterBreak="0">
    <w:nsid w:val="388749AC"/>
    <w:multiLevelType w:val="multilevel"/>
    <w:tmpl w:val="832E0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FA06B5"/>
    <w:multiLevelType w:val="hybridMultilevel"/>
    <w:tmpl w:val="E8AC9D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B45135"/>
    <w:multiLevelType w:val="hybridMultilevel"/>
    <w:tmpl w:val="35124F8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1726" w:hanging="360"/>
      </w:pPr>
      <w:rPr>
        <w:rFonts w:ascii="Courier New" w:hAnsi="Courier New" w:cs="Courier New" w:hint="default"/>
      </w:rPr>
    </w:lvl>
    <w:lvl w:ilvl="2" w:tplc="0C090005" w:tentative="1">
      <w:start w:val="1"/>
      <w:numFmt w:val="bullet"/>
      <w:lvlText w:val=""/>
      <w:lvlJc w:val="left"/>
      <w:pPr>
        <w:ind w:left="2446" w:hanging="360"/>
      </w:pPr>
      <w:rPr>
        <w:rFonts w:ascii="Wingdings" w:hAnsi="Wingdings" w:hint="default"/>
      </w:rPr>
    </w:lvl>
    <w:lvl w:ilvl="3" w:tplc="0C090001" w:tentative="1">
      <w:start w:val="1"/>
      <w:numFmt w:val="bullet"/>
      <w:lvlText w:val=""/>
      <w:lvlJc w:val="left"/>
      <w:pPr>
        <w:ind w:left="3166" w:hanging="360"/>
      </w:pPr>
      <w:rPr>
        <w:rFonts w:ascii="Symbol" w:hAnsi="Symbol" w:hint="default"/>
      </w:rPr>
    </w:lvl>
    <w:lvl w:ilvl="4" w:tplc="0C090003" w:tentative="1">
      <w:start w:val="1"/>
      <w:numFmt w:val="bullet"/>
      <w:lvlText w:val="o"/>
      <w:lvlJc w:val="left"/>
      <w:pPr>
        <w:ind w:left="3886" w:hanging="360"/>
      </w:pPr>
      <w:rPr>
        <w:rFonts w:ascii="Courier New" w:hAnsi="Courier New" w:cs="Courier New" w:hint="default"/>
      </w:rPr>
    </w:lvl>
    <w:lvl w:ilvl="5" w:tplc="0C090005" w:tentative="1">
      <w:start w:val="1"/>
      <w:numFmt w:val="bullet"/>
      <w:lvlText w:val=""/>
      <w:lvlJc w:val="left"/>
      <w:pPr>
        <w:ind w:left="4606" w:hanging="360"/>
      </w:pPr>
      <w:rPr>
        <w:rFonts w:ascii="Wingdings" w:hAnsi="Wingdings" w:hint="default"/>
      </w:rPr>
    </w:lvl>
    <w:lvl w:ilvl="6" w:tplc="0C090001" w:tentative="1">
      <w:start w:val="1"/>
      <w:numFmt w:val="bullet"/>
      <w:lvlText w:val=""/>
      <w:lvlJc w:val="left"/>
      <w:pPr>
        <w:ind w:left="5326" w:hanging="360"/>
      </w:pPr>
      <w:rPr>
        <w:rFonts w:ascii="Symbol" w:hAnsi="Symbol" w:hint="default"/>
      </w:rPr>
    </w:lvl>
    <w:lvl w:ilvl="7" w:tplc="0C090003" w:tentative="1">
      <w:start w:val="1"/>
      <w:numFmt w:val="bullet"/>
      <w:lvlText w:val="o"/>
      <w:lvlJc w:val="left"/>
      <w:pPr>
        <w:ind w:left="6046" w:hanging="360"/>
      </w:pPr>
      <w:rPr>
        <w:rFonts w:ascii="Courier New" w:hAnsi="Courier New" w:cs="Courier New" w:hint="default"/>
      </w:rPr>
    </w:lvl>
    <w:lvl w:ilvl="8" w:tplc="0C090005" w:tentative="1">
      <w:start w:val="1"/>
      <w:numFmt w:val="bullet"/>
      <w:lvlText w:val=""/>
      <w:lvlJc w:val="left"/>
      <w:pPr>
        <w:ind w:left="6766" w:hanging="360"/>
      </w:pPr>
      <w:rPr>
        <w:rFonts w:ascii="Wingdings" w:hAnsi="Wingdings" w:hint="default"/>
      </w:rPr>
    </w:lvl>
  </w:abstractNum>
  <w:abstractNum w:abstractNumId="12" w15:restartNumberingAfterBreak="0">
    <w:nsid w:val="49273371"/>
    <w:multiLevelType w:val="hybridMultilevel"/>
    <w:tmpl w:val="8648FE88"/>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3" w15:restartNumberingAfterBreak="0">
    <w:nsid w:val="4DD94A03"/>
    <w:multiLevelType w:val="multilevel"/>
    <w:tmpl w:val="77E63B26"/>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1588"/>
        </w:tabs>
        <w:ind w:left="1588" w:hanging="794"/>
      </w:pPr>
      <w:rPr>
        <w:rFonts w:hint="default"/>
      </w:rPr>
    </w:lvl>
    <w:lvl w:ilvl="3">
      <w:start w:val="1"/>
      <w:numFmt w:val="lowerLetter"/>
      <w:pStyle w:val="Heading4"/>
      <w:lvlText w:val="%4)"/>
      <w:lvlJc w:val="left"/>
      <w:pPr>
        <w:tabs>
          <w:tab w:val="num" w:pos="1588"/>
        </w:tabs>
        <w:ind w:left="1588" w:hanging="79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4FBE632C"/>
    <w:multiLevelType w:val="hybridMultilevel"/>
    <w:tmpl w:val="94FE6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3D10D4"/>
    <w:multiLevelType w:val="multilevel"/>
    <w:tmpl w:val="97B6CD80"/>
    <w:lvl w:ilvl="0">
      <w:start w:val="1"/>
      <w:numFmt w:val="decimal"/>
      <w:pStyle w:val="OFSHeading1Numbered"/>
      <w:lvlText w:val="%1."/>
      <w:lvlJc w:val="left"/>
      <w:pPr>
        <w:tabs>
          <w:tab w:val="num" w:pos="794"/>
        </w:tabs>
        <w:ind w:left="794" w:hanging="794"/>
      </w:pPr>
      <w:rPr>
        <w:rFonts w:hint="default"/>
      </w:rPr>
    </w:lvl>
    <w:lvl w:ilvl="1">
      <w:start w:val="1"/>
      <w:numFmt w:val="decimal"/>
      <w:pStyle w:val="OFSHeading2Numbered"/>
      <w:lvlText w:val="%1.%2"/>
      <w:lvlJc w:val="left"/>
      <w:pPr>
        <w:tabs>
          <w:tab w:val="num" w:pos="794"/>
        </w:tabs>
        <w:ind w:left="794" w:hanging="794"/>
      </w:pPr>
      <w:rPr>
        <w:rFonts w:hint="default"/>
      </w:rPr>
    </w:lvl>
    <w:lvl w:ilvl="2">
      <w:start w:val="1"/>
      <w:numFmt w:val="decimal"/>
      <w:pStyle w:val="OFSHeading3Numbered"/>
      <w:lvlText w:val="%1.%2.%3"/>
      <w:lvlJc w:val="left"/>
      <w:pPr>
        <w:tabs>
          <w:tab w:val="num" w:pos="1588"/>
        </w:tabs>
        <w:ind w:left="1588" w:hanging="794"/>
      </w:pPr>
      <w:rPr>
        <w:rFonts w:hint="default"/>
      </w:rPr>
    </w:lvl>
    <w:lvl w:ilvl="3">
      <w:start w:val="1"/>
      <w:numFmt w:val="lowerLetter"/>
      <w:pStyle w:val="OFSHeading4Numbered"/>
      <w:lvlText w:val="(%4)"/>
      <w:lvlJc w:val="left"/>
      <w:pPr>
        <w:tabs>
          <w:tab w:val="num" w:pos="1588"/>
        </w:tabs>
        <w:ind w:left="158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771BD3"/>
    <w:multiLevelType w:val="hybridMultilevel"/>
    <w:tmpl w:val="4440C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B600E4"/>
    <w:multiLevelType w:val="hybridMultilevel"/>
    <w:tmpl w:val="91805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7E1549"/>
    <w:multiLevelType w:val="hybridMultilevel"/>
    <w:tmpl w:val="6FEC3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AE3B1E"/>
    <w:multiLevelType w:val="hybridMultilevel"/>
    <w:tmpl w:val="6A0A9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A13798"/>
    <w:multiLevelType w:val="hybridMultilevel"/>
    <w:tmpl w:val="56B24038"/>
    <w:lvl w:ilvl="0" w:tplc="0C090001">
      <w:start w:val="1"/>
      <w:numFmt w:val="bullet"/>
      <w:lvlText w:val=""/>
      <w:lvlJc w:val="left"/>
      <w:pPr>
        <w:ind w:left="1514" w:hanging="360"/>
      </w:pPr>
      <w:rPr>
        <w:rFonts w:ascii="Symbol" w:hAnsi="Symbol" w:hint="default"/>
      </w:rPr>
    </w:lvl>
    <w:lvl w:ilvl="1" w:tplc="146610D0">
      <w:numFmt w:val="bullet"/>
      <w:lvlText w:val="•"/>
      <w:lvlJc w:val="left"/>
      <w:pPr>
        <w:ind w:left="2519" w:hanging="645"/>
      </w:pPr>
      <w:rPr>
        <w:rFonts w:ascii="Arial" w:eastAsia="Times New Roman" w:hAnsi="Arial" w:cs="Arial" w:hint="default"/>
      </w:rPr>
    </w:lvl>
    <w:lvl w:ilvl="2" w:tplc="0C090005">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1"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79E814CF"/>
    <w:multiLevelType w:val="hybridMultilevel"/>
    <w:tmpl w:val="50785FD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1726" w:hanging="360"/>
      </w:pPr>
      <w:rPr>
        <w:rFonts w:ascii="Courier New" w:hAnsi="Courier New" w:cs="Courier New" w:hint="default"/>
      </w:rPr>
    </w:lvl>
    <w:lvl w:ilvl="2" w:tplc="2598A064">
      <w:numFmt w:val="bullet"/>
      <w:lvlText w:val="•"/>
      <w:lvlJc w:val="left"/>
      <w:pPr>
        <w:ind w:left="2731" w:hanging="645"/>
      </w:pPr>
      <w:rPr>
        <w:rFonts w:ascii="Arial" w:eastAsia="Times New Roman" w:hAnsi="Arial" w:cs="Arial" w:hint="default"/>
      </w:rPr>
    </w:lvl>
    <w:lvl w:ilvl="3" w:tplc="0C090001" w:tentative="1">
      <w:start w:val="1"/>
      <w:numFmt w:val="bullet"/>
      <w:lvlText w:val=""/>
      <w:lvlJc w:val="left"/>
      <w:pPr>
        <w:ind w:left="3166" w:hanging="360"/>
      </w:pPr>
      <w:rPr>
        <w:rFonts w:ascii="Symbol" w:hAnsi="Symbol" w:hint="default"/>
      </w:rPr>
    </w:lvl>
    <w:lvl w:ilvl="4" w:tplc="0C090003" w:tentative="1">
      <w:start w:val="1"/>
      <w:numFmt w:val="bullet"/>
      <w:lvlText w:val="o"/>
      <w:lvlJc w:val="left"/>
      <w:pPr>
        <w:ind w:left="3886" w:hanging="360"/>
      </w:pPr>
      <w:rPr>
        <w:rFonts w:ascii="Courier New" w:hAnsi="Courier New" w:cs="Courier New" w:hint="default"/>
      </w:rPr>
    </w:lvl>
    <w:lvl w:ilvl="5" w:tplc="0C090005" w:tentative="1">
      <w:start w:val="1"/>
      <w:numFmt w:val="bullet"/>
      <w:lvlText w:val=""/>
      <w:lvlJc w:val="left"/>
      <w:pPr>
        <w:ind w:left="4606" w:hanging="360"/>
      </w:pPr>
      <w:rPr>
        <w:rFonts w:ascii="Wingdings" w:hAnsi="Wingdings" w:hint="default"/>
      </w:rPr>
    </w:lvl>
    <w:lvl w:ilvl="6" w:tplc="0C090001" w:tentative="1">
      <w:start w:val="1"/>
      <w:numFmt w:val="bullet"/>
      <w:lvlText w:val=""/>
      <w:lvlJc w:val="left"/>
      <w:pPr>
        <w:ind w:left="5326" w:hanging="360"/>
      </w:pPr>
      <w:rPr>
        <w:rFonts w:ascii="Symbol" w:hAnsi="Symbol" w:hint="default"/>
      </w:rPr>
    </w:lvl>
    <w:lvl w:ilvl="7" w:tplc="0C090003" w:tentative="1">
      <w:start w:val="1"/>
      <w:numFmt w:val="bullet"/>
      <w:lvlText w:val="o"/>
      <w:lvlJc w:val="left"/>
      <w:pPr>
        <w:ind w:left="6046" w:hanging="360"/>
      </w:pPr>
      <w:rPr>
        <w:rFonts w:ascii="Courier New" w:hAnsi="Courier New" w:cs="Courier New" w:hint="default"/>
      </w:rPr>
    </w:lvl>
    <w:lvl w:ilvl="8" w:tplc="0C090005" w:tentative="1">
      <w:start w:val="1"/>
      <w:numFmt w:val="bullet"/>
      <w:lvlText w:val=""/>
      <w:lvlJc w:val="left"/>
      <w:pPr>
        <w:ind w:left="6766" w:hanging="360"/>
      </w:pPr>
      <w:rPr>
        <w:rFonts w:ascii="Wingdings" w:hAnsi="Wingdings" w:hint="default"/>
      </w:rPr>
    </w:lvl>
  </w:abstractNum>
  <w:abstractNum w:abstractNumId="23" w15:restartNumberingAfterBreak="0">
    <w:nsid w:val="7AF310B4"/>
    <w:multiLevelType w:val="hybridMultilevel"/>
    <w:tmpl w:val="F2F406D6"/>
    <w:lvl w:ilvl="0" w:tplc="0C090001">
      <w:start w:val="1"/>
      <w:numFmt w:val="bullet"/>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4" w15:restartNumberingAfterBreak="0">
    <w:nsid w:val="7B6365E0"/>
    <w:multiLevelType w:val="hybridMultilevel"/>
    <w:tmpl w:val="16D8BB90"/>
    <w:lvl w:ilvl="0" w:tplc="8EF4C912">
      <w:start w:val="1"/>
      <w:numFmt w:val="bullet"/>
      <w:pStyle w:val="Bullet"/>
      <w:lvlText w:val=""/>
      <w:lvlJc w:val="left"/>
      <w:pPr>
        <w:tabs>
          <w:tab w:val="num" w:pos="1588"/>
        </w:tabs>
        <w:ind w:left="1588" w:hanging="794"/>
      </w:pPr>
      <w:rPr>
        <w:rFonts w:ascii="Symbol" w:hAnsi="Symbol" w:hint="default"/>
      </w:rPr>
    </w:lvl>
    <w:lvl w:ilvl="1" w:tplc="5FF81DE0">
      <w:start w:val="1"/>
      <w:numFmt w:val="bullet"/>
      <w:lvlText w:val="o"/>
      <w:lvlJc w:val="left"/>
      <w:pPr>
        <w:tabs>
          <w:tab w:val="num" w:pos="1704"/>
        </w:tabs>
        <w:ind w:left="1704" w:hanging="360"/>
      </w:pPr>
      <w:rPr>
        <w:rFonts w:ascii="Courier New" w:hAnsi="Courier New" w:hint="default"/>
      </w:rPr>
    </w:lvl>
    <w:lvl w:ilvl="2" w:tplc="7CC4DDF4">
      <w:start w:val="1"/>
      <w:numFmt w:val="bullet"/>
      <w:lvlText w:val=""/>
      <w:lvlJc w:val="left"/>
      <w:pPr>
        <w:tabs>
          <w:tab w:val="num" w:pos="2424"/>
        </w:tabs>
        <w:ind w:left="2424" w:hanging="360"/>
      </w:pPr>
      <w:rPr>
        <w:rFonts w:ascii="Wingdings" w:hAnsi="Wingdings" w:hint="default"/>
      </w:rPr>
    </w:lvl>
    <w:lvl w:ilvl="3" w:tplc="9C341A6C" w:tentative="1">
      <w:start w:val="1"/>
      <w:numFmt w:val="bullet"/>
      <w:lvlText w:val=""/>
      <w:lvlJc w:val="left"/>
      <w:pPr>
        <w:tabs>
          <w:tab w:val="num" w:pos="3144"/>
        </w:tabs>
        <w:ind w:left="3144" w:hanging="360"/>
      </w:pPr>
      <w:rPr>
        <w:rFonts w:ascii="Symbol" w:hAnsi="Symbol" w:hint="default"/>
      </w:rPr>
    </w:lvl>
    <w:lvl w:ilvl="4" w:tplc="FC48ED52" w:tentative="1">
      <w:start w:val="1"/>
      <w:numFmt w:val="bullet"/>
      <w:lvlText w:val="o"/>
      <w:lvlJc w:val="left"/>
      <w:pPr>
        <w:tabs>
          <w:tab w:val="num" w:pos="3864"/>
        </w:tabs>
        <w:ind w:left="3864" w:hanging="360"/>
      </w:pPr>
      <w:rPr>
        <w:rFonts w:ascii="Courier New" w:hAnsi="Courier New" w:hint="default"/>
      </w:rPr>
    </w:lvl>
    <w:lvl w:ilvl="5" w:tplc="FE56EA98" w:tentative="1">
      <w:start w:val="1"/>
      <w:numFmt w:val="bullet"/>
      <w:lvlText w:val=""/>
      <w:lvlJc w:val="left"/>
      <w:pPr>
        <w:tabs>
          <w:tab w:val="num" w:pos="4584"/>
        </w:tabs>
        <w:ind w:left="4584" w:hanging="360"/>
      </w:pPr>
      <w:rPr>
        <w:rFonts w:ascii="Wingdings" w:hAnsi="Wingdings" w:hint="default"/>
      </w:rPr>
    </w:lvl>
    <w:lvl w:ilvl="6" w:tplc="59F45032" w:tentative="1">
      <w:start w:val="1"/>
      <w:numFmt w:val="bullet"/>
      <w:lvlText w:val=""/>
      <w:lvlJc w:val="left"/>
      <w:pPr>
        <w:tabs>
          <w:tab w:val="num" w:pos="5304"/>
        </w:tabs>
        <w:ind w:left="5304" w:hanging="360"/>
      </w:pPr>
      <w:rPr>
        <w:rFonts w:ascii="Symbol" w:hAnsi="Symbol" w:hint="default"/>
      </w:rPr>
    </w:lvl>
    <w:lvl w:ilvl="7" w:tplc="0A3052FA" w:tentative="1">
      <w:start w:val="1"/>
      <w:numFmt w:val="bullet"/>
      <w:lvlText w:val="o"/>
      <w:lvlJc w:val="left"/>
      <w:pPr>
        <w:tabs>
          <w:tab w:val="num" w:pos="6024"/>
        </w:tabs>
        <w:ind w:left="6024" w:hanging="360"/>
      </w:pPr>
      <w:rPr>
        <w:rFonts w:ascii="Courier New" w:hAnsi="Courier New" w:hint="default"/>
      </w:rPr>
    </w:lvl>
    <w:lvl w:ilvl="8" w:tplc="D144B1BE" w:tentative="1">
      <w:start w:val="1"/>
      <w:numFmt w:val="bullet"/>
      <w:lvlText w:val=""/>
      <w:lvlJc w:val="left"/>
      <w:pPr>
        <w:tabs>
          <w:tab w:val="num" w:pos="6744"/>
        </w:tabs>
        <w:ind w:left="6744" w:hanging="360"/>
      </w:pPr>
      <w:rPr>
        <w:rFonts w:ascii="Wingdings" w:hAnsi="Wingdings" w:hint="default"/>
      </w:rPr>
    </w:lvl>
  </w:abstractNum>
  <w:abstractNum w:abstractNumId="25" w15:restartNumberingAfterBreak="0">
    <w:nsid w:val="7C9F3D95"/>
    <w:multiLevelType w:val="hybridMultilevel"/>
    <w:tmpl w:val="A74A51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D4E7001"/>
    <w:multiLevelType w:val="multilevel"/>
    <w:tmpl w:val="B588CB9C"/>
    <w:lvl w:ilvl="0">
      <w:start w:val="1"/>
      <w:numFmt w:val="bullet"/>
      <w:pStyle w:val="DCSbullet"/>
      <w:lvlText w:val=""/>
      <w:lvlJc w:val="left"/>
      <w:pPr>
        <w:tabs>
          <w:tab w:val="num" w:pos="1361"/>
        </w:tabs>
        <w:ind w:left="1361" w:hanging="567"/>
      </w:pPr>
      <w:rPr>
        <w:rFonts w:ascii="Symbol" w:hAnsi="Symbol" w:hint="default"/>
      </w:rPr>
    </w:lvl>
    <w:lvl w:ilvl="1">
      <w:start w:val="1"/>
      <w:numFmt w:val="bullet"/>
      <w:lvlText w:val="○"/>
      <w:lvlJc w:val="left"/>
      <w:pPr>
        <w:tabs>
          <w:tab w:val="num" w:pos="1928"/>
        </w:tabs>
        <w:ind w:left="1928" w:hanging="567"/>
      </w:pPr>
      <w:rPr>
        <w:rFonts w:ascii="Courier New" w:hAnsi="Courier New"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EAB315B"/>
    <w:multiLevelType w:val="hybridMultilevel"/>
    <w:tmpl w:val="4C0CFE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F38A858"/>
    <w:multiLevelType w:val="hybridMultilevel"/>
    <w:tmpl w:val="E88AB77C"/>
    <w:lvl w:ilvl="0" w:tplc="C94AB39A">
      <w:start w:val="1"/>
      <w:numFmt w:val="decimal"/>
      <w:lvlText w:val="%1."/>
      <w:lvlJc w:val="left"/>
      <w:pPr>
        <w:ind w:left="720" w:hanging="360"/>
      </w:pPr>
    </w:lvl>
    <w:lvl w:ilvl="1" w:tplc="A628E36C">
      <w:start w:val="1"/>
      <w:numFmt w:val="lowerLetter"/>
      <w:lvlText w:val="%2."/>
      <w:lvlJc w:val="left"/>
      <w:pPr>
        <w:ind w:left="1440" w:hanging="360"/>
      </w:pPr>
    </w:lvl>
    <w:lvl w:ilvl="2" w:tplc="4B009334">
      <w:start w:val="1"/>
      <w:numFmt w:val="lowerRoman"/>
      <w:lvlText w:val="%3."/>
      <w:lvlJc w:val="right"/>
      <w:pPr>
        <w:ind w:left="2160" w:hanging="180"/>
      </w:pPr>
    </w:lvl>
    <w:lvl w:ilvl="3" w:tplc="B1D0F6F0">
      <w:start w:val="1"/>
      <w:numFmt w:val="decimal"/>
      <w:lvlText w:val="%4."/>
      <w:lvlJc w:val="left"/>
      <w:pPr>
        <w:ind w:left="2880" w:hanging="360"/>
      </w:pPr>
    </w:lvl>
    <w:lvl w:ilvl="4" w:tplc="1F84951C">
      <w:start w:val="1"/>
      <w:numFmt w:val="lowerLetter"/>
      <w:lvlText w:val="%5."/>
      <w:lvlJc w:val="left"/>
      <w:pPr>
        <w:ind w:left="3600" w:hanging="360"/>
      </w:pPr>
    </w:lvl>
    <w:lvl w:ilvl="5" w:tplc="D8EEBF26">
      <w:start w:val="1"/>
      <w:numFmt w:val="lowerRoman"/>
      <w:lvlText w:val="%6."/>
      <w:lvlJc w:val="right"/>
      <w:pPr>
        <w:ind w:left="4320" w:hanging="180"/>
      </w:pPr>
    </w:lvl>
    <w:lvl w:ilvl="6" w:tplc="A59243E8">
      <w:start w:val="1"/>
      <w:numFmt w:val="decimal"/>
      <w:lvlText w:val="%7."/>
      <w:lvlJc w:val="left"/>
      <w:pPr>
        <w:ind w:left="5040" w:hanging="360"/>
      </w:pPr>
    </w:lvl>
    <w:lvl w:ilvl="7" w:tplc="9208A65A">
      <w:start w:val="1"/>
      <w:numFmt w:val="lowerLetter"/>
      <w:lvlText w:val="%8."/>
      <w:lvlJc w:val="left"/>
      <w:pPr>
        <w:ind w:left="5760" w:hanging="360"/>
      </w:pPr>
    </w:lvl>
    <w:lvl w:ilvl="8" w:tplc="6818F0CA">
      <w:start w:val="1"/>
      <w:numFmt w:val="lowerRoman"/>
      <w:lvlText w:val="%9."/>
      <w:lvlJc w:val="right"/>
      <w:pPr>
        <w:ind w:left="6480" w:hanging="180"/>
      </w:pPr>
    </w:lvl>
  </w:abstractNum>
  <w:num w:numId="1">
    <w:abstractNumId w:val="21"/>
  </w:num>
  <w:num w:numId="2">
    <w:abstractNumId w:val="24"/>
  </w:num>
  <w:num w:numId="3">
    <w:abstractNumId w:val="4"/>
  </w:num>
  <w:num w:numId="4">
    <w:abstractNumId w:val="15"/>
  </w:num>
  <w:num w:numId="5">
    <w:abstractNumId w:val="26"/>
  </w:num>
  <w:num w:numId="6">
    <w:abstractNumId w:val="13"/>
  </w:num>
  <w:num w:numId="7">
    <w:abstractNumId w:val="20"/>
  </w:num>
  <w:num w:numId="8">
    <w:abstractNumId w:val="8"/>
  </w:num>
  <w:num w:numId="9">
    <w:abstractNumId w:val="11"/>
  </w:num>
  <w:num w:numId="10">
    <w:abstractNumId w:val="22"/>
  </w:num>
  <w:num w:numId="11">
    <w:abstractNumId w:val="0"/>
  </w:num>
  <w:num w:numId="12">
    <w:abstractNumId w:val="5"/>
  </w:num>
  <w:num w:numId="13">
    <w:abstractNumId w:val="10"/>
  </w:num>
  <w:num w:numId="14">
    <w:abstractNumId w:val="6"/>
  </w:num>
  <w:num w:numId="15">
    <w:abstractNumId w:val="23"/>
  </w:num>
  <w:num w:numId="16">
    <w:abstractNumId w:val="27"/>
  </w:num>
  <w:num w:numId="17">
    <w:abstractNumId w:val="18"/>
  </w:num>
  <w:num w:numId="18">
    <w:abstractNumId w:val="25"/>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
  </w:num>
  <w:num w:numId="23">
    <w:abstractNumId w:val="14"/>
  </w:num>
  <w:num w:numId="24">
    <w:abstractNumId w:val="19"/>
  </w:num>
  <w:num w:numId="25">
    <w:abstractNumId w:val="1"/>
  </w:num>
  <w:num w:numId="26">
    <w:abstractNumId w:val="16"/>
  </w:num>
  <w:num w:numId="27">
    <w:abstractNumId w:val="17"/>
  </w:num>
  <w:num w:numId="28">
    <w:abstractNumId w:val="9"/>
  </w:num>
  <w:num w:numId="29">
    <w:abstractNumId w:val="28"/>
  </w:num>
  <w:num w:numId="30">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0tTQxNjE0MzU3tjBX0lEKTi0uzszPAykwrAUArwduKywAAAA="/>
  </w:docVars>
  <w:rsids>
    <w:rsidRoot w:val="00772FD7"/>
    <w:rsid w:val="0000639A"/>
    <w:rsid w:val="00006652"/>
    <w:rsid w:val="00007B2E"/>
    <w:rsid w:val="000116B8"/>
    <w:rsid w:val="00013FA6"/>
    <w:rsid w:val="000146A3"/>
    <w:rsid w:val="0001492A"/>
    <w:rsid w:val="00014BA2"/>
    <w:rsid w:val="000160C6"/>
    <w:rsid w:val="00016BB0"/>
    <w:rsid w:val="00016DBF"/>
    <w:rsid w:val="0001752D"/>
    <w:rsid w:val="00020A4B"/>
    <w:rsid w:val="0002227C"/>
    <w:rsid w:val="000225D8"/>
    <w:rsid w:val="00023E5C"/>
    <w:rsid w:val="00024786"/>
    <w:rsid w:val="00024EC6"/>
    <w:rsid w:val="00025B1A"/>
    <w:rsid w:val="00026D09"/>
    <w:rsid w:val="0002742E"/>
    <w:rsid w:val="00027F55"/>
    <w:rsid w:val="00031A7D"/>
    <w:rsid w:val="0003200B"/>
    <w:rsid w:val="000343EC"/>
    <w:rsid w:val="000352A8"/>
    <w:rsid w:val="00035B88"/>
    <w:rsid w:val="00040AC5"/>
    <w:rsid w:val="000423F1"/>
    <w:rsid w:val="0004543A"/>
    <w:rsid w:val="00046F34"/>
    <w:rsid w:val="00046FCA"/>
    <w:rsid w:val="00056F3D"/>
    <w:rsid w:val="00057022"/>
    <w:rsid w:val="000654C5"/>
    <w:rsid w:val="00067FB4"/>
    <w:rsid w:val="0007200F"/>
    <w:rsid w:val="000725D1"/>
    <w:rsid w:val="000728F4"/>
    <w:rsid w:val="00073986"/>
    <w:rsid w:val="00073F5F"/>
    <w:rsid w:val="000745BC"/>
    <w:rsid w:val="00075505"/>
    <w:rsid w:val="000766C6"/>
    <w:rsid w:val="00080924"/>
    <w:rsid w:val="000816BE"/>
    <w:rsid w:val="000829DD"/>
    <w:rsid w:val="0008379A"/>
    <w:rsid w:val="00083C94"/>
    <w:rsid w:val="0008401F"/>
    <w:rsid w:val="000860D8"/>
    <w:rsid w:val="000863BB"/>
    <w:rsid w:val="00086651"/>
    <w:rsid w:val="0008738D"/>
    <w:rsid w:val="00090098"/>
    <w:rsid w:val="0009138E"/>
    <w:rsid w:val="000937D5"/>
    <w:rsid w:val="00095117"/>
    <w:rsid w:val="00095FDF"/>
    <w:rsid w:val="000A09EA"/>
    <w:rsid w:val="000A2586"/>
    <w:rsid w:val="000A3472"/>
    <w:rsid w:val="000A4056"/>
    <w:rsid w:val="000A62AA"/>
    <w:rsid w:val="000A69B3"/>
    <w:rsid w:val="000B0F51"/>
    <w:rsid w:val="000B1B22"/>
    <w:rsid w:val="000B1BDC"/>
    <w:rsid w:val="000B2134"/>
    <w:rsid w:val="000B34A2"/>
    <w:rsid w:val="000B55FC"/>
    <w:rsid w:val="000B649F"/>
    <w:rsid w:val="000C0084"/>
    <w:rsid w:val="000C1538"/>
    <w:rsid w:val="000C2289"/>
    <w:rsid w:val="000C2E66"/>
    <w:rsid w:val="000C4C5B"/>
    <w:rsid w:val="000C6953"/>
    <w:rsid w:val="000C72F9"/>
    <w:rsid w:val="000C79B6"/>
    <w:rsid w:val="000D39B4"/>
    <w:rsid w:val="000D501D"/>
    <w:rsid w:val="000D50D9"/>
    <w:rsid w:val="000D5BE2"/>
    <w:rsid w:val="000D77FC"/>
    <w:rsid w:val="000E0C1C"/>
    <w:rsid w:val="000E0E08"/>
    <w:rsid w:val="000E1621"/>
    <w:rsid w:val="000E1AD2"/>
    <w:rsid w:val="000E1AFD"/>
    <w:rsid w:val="000E1DB3"/>
    <w:rsid w:val="000E1E98"/>
    <w:rsid w:val="000E4911"/>
    <w:rsid w:val="000E5347"/>
    <w:rsid w:val="000F0E09"/>
    <w:rsid w:val="000F1691"/>
    <w:rsid w:val="000F19E4"/>
    <w:rsid w:val="000F3309"/>
    <w:rsid w:val="000F3583"/>
    <w:rsid w:val="000F35DC"/>
    <w:rsid w:val="000F5EED"/>
    <w:rsid w:val="000F711A"/>
    <w:rsid w:val="00100423"/>
    <w:rsid w:val="001014B0"/>
    <w:rsid w:val="001041A3"/>
    <w:rsid w:val="00107581"/>
    <w:rsid w:val="00110037"/>
    <w:rsid w:val="00113C47"/>
    <w:rsid w:val="00114D19"/>
    <w:rsid w:val="001164BF"/>
    <w:rsid w:val="0011690B"/>
    <w:rsid w:val="00116B90"/>
    <w:rsid w:val="00117377"/>
    <w:rsid w:val="00117CFD"/>
    <w:rsid w:val="001220FB"/>
    <w:rsid w:val="00122104"/>
    <w:rsid w:val="001221DD"/>
    <w:rsid w:val="00123085"/>
    <w:rsid w:val="00123A9A"/>
    <w:rsid w:val="00124733"/>
    <w:rsid w:val="00124B11"/>
    <w:rsid w:val="00127692"/>
    <w:rsid w:val="001301FF"/>
    <w:rsid w:val="0013479A"/>
    <w:rsid w:val="0013604B"/>
    <w:rsid w:val="00136215"/>
    <w:rsid w:val="001365DA"/>
    <w:rsid w:val="00136BAD"/>
    <w:rsid w:val="00136EF8"/>
    <w:rsid w:val="00140734"/>
    <w:rsid w:val="001437DD"/>
    <w:rsid w:val="00143AE8"/>
    <w:rsid w:val="00143FD4"/>
    <w:rsid w:val="001442DF"/>
    <w:rsid w:val="00144D6E"/>
    <w:rsid w:val="001460D7"/>
    <w:rsid w:val="00147236"/>
    <w:rsid w:val="001474BC"/>
    <w:rsid w:val="00152DF2"/>
    <w:rsid w:val="00153440"/>
    <w:rsid w:val="00155200"/>
    <w:rsid w:val="00156DB5"/>
    <w:rsid w:val="001604AB"/>
    <w:rsid w:val="00160C77"/>
    <w:rsid w:val="00160D5D"/>
    <w:rsid w:val="001622A8"/>
    <w:rsid w:val="0016343E"/>
    <w:rsid w:val="001644BB"/>
    <w:rsid w:val="001647EC"/>
    <w:rsid w:val="00167F30"/>
    <w:rsid w:val="00170853"/>
    <w:rsid w:val="00171FAF"/>
    <w:rsid w:val="00174944"/>
    <w:rsid w:val="00174EC5"/>
    <w:rsid w:val="001767B1"/>
    <w:rsid w:val="00176D5B"/>
    <w:rsid w:val="00177BFD"/>
    <w:rsid w:val="00180A8B"/>
    <w:rsid w:val="00180D9B"/>
    <w:rsid w:val="00180DFC"/>
    <w:rsid w:val="0018312A"/>
    <w:rsid w:val="001869EC"/>
    <w:rsid w:val="00187ADB"/>
    <w:rsid w:val="0019273F"/>
    <w:rsid w:val="0019634F"/>
    <w:rsid w:val="00197EED"/>
    <w:rsid w:val="00197EF4"/>
    <w:rsid w:val="001A1327"/>
    <w:rsid w:val="001A2B80"/>
    <w:rsid w:val="001A4D54"/>
    <w:rsid w:val="001A5912"/>
    <w:rsid w:val="001A668B"/>
    <w:rsid w:val="001A70D5"/>
    <w:rsid w:val="001B16BF"/>
    <w:rsid w:val="001B1A64"/>
    <w:rsid w:val="001B20AC"/>
    <w:rsid w:val="001B3C42"/>
    <w:rsid w:val="001B4959"/>
    <w:rsid w:val="001B5B7C"/>
    <w:rsid w:val="001B617A"/>
    <w:rsid w:val="001B753F"/>
    <w:rsid w:val="001B7B94"/>
    <w:rsid w:val="001B7E69"/>
    <w:rsid w:val="001C20AC"/>
    <w:rsid w:val="001C26DD"/>
    <w:rsid w:val="001C3433"/>
    <w:rsid w:val="001C3DBE"/>
    <w:rsid w:val="001C5D4A"/>
    <w:rsid w:val="001C6278"/>
    <w:rsid w:val="001C6F8F"/>
    <w:rsid w:val="001C70A6"/>
    <w:rsid w:val="001C7584"/>
    <w:rsid w:val="001D0C28"/>
    <w:rsid w:val="001D1A6A"/>
    <w:rsid w:val="001D2920"/>
    <w:rsid w:val="001D579B"/>
    <w:rsid w:val="001D5FDF"/>
    <w:rsid w:val="001D6640"/>
    <w:rsid w:val="001D724E"/>
    <w:rsid w:val="001E012A"/>
    <w:rsid w:val="001E23BC"/>
    <w:rsid w:val="001E331E"/>
    <w:rsid w:val="001E3A98"/>
    <w:rsid w:val="001E3CB0"/>
    <w:rsid w:val="001E3E22"/>
    <w:rsid w:val="001E5067"/>
    <w:rsid w:val="001E5782"/>
    <w:rsid w:val="001F0751"/>
    <w:rsid w:val="001F678B"/>
    <w:rsid w:val="001F714D"/>
    <w:rsid w:val="001F777B"/>
    <w:rsid w:val="001F7D3E"/>
    <w:rsid w:val="00200155"/>
    <w:rsid w:val="00200260"/>
    <w:rsid w:val="0020312D"/>
    <w:rsid w:val="0020429D"/>
    <w:rsid w:val="00204E4D"/>
    <w:rsid w:val="0020538F"/>
    <w:rsid w:val="0020605C"/>
    <w:rsid w:val="00206110"/>
    <w:rsid w:val="00210527"/>
    <w:rsid w:val="002107B1"/>
    <w:rsid w:val="002141C0"/>
    <w:rsid w:val="002146A3"/>
    <w:rsid w:val="002157CD"/>
    <w:rsid w:val="00216BDF"/>
    <w:rsid w:val="00217987"/>
    <w:rsid w:val="002200C9"/>
    <w:rsid w:val="00221A6F"/>
    <w:rsid w:val="0022280E"/>
    <w:rsid w:val="00225EA9"/>
    <w:rsid w:val="00226571"/>
    <w:rsid w:val="002275CF"/>
    <w:rsid w:val="002317EB"/>
    <w:rsid w:val="00233CF9"/>
    <w:rsid w:val="00234749"/>
    <w:rsid w:val="0023480D"/>
    <w:rsid w:val="00235458"/>
    <w:rsid w:val="002408CD"/>
    <w:rsid w:val="0024090C"/>
    <w:rsid w:val="0024313E"/>
    <w:rsid w:val="00244DE4"/>
    <w:rsid w:val="00251933"/>
    <w:rsid w:val="00254549"/>
    <w:rsid w:val="0025494C"/>
    <w:rsid w:val="002560A9"/>
    <w:rsid w:val="0025776F"/>
    <w:rsid w:val="00257D14"/>
    <w:rsid w:val="00261F0A"/>
    <w:rsid w:val="00262E31"/>
    <w:rsid w:val="00265147"/>
    <w:rsid w:val="00270DFF"/>
    <w:rsid w:val="002719E6"/>
    <w:rsid w:val="0027364D"/>
    <w:rsid w:val="00281932"/>
    <w:rsid w:val="00282A65"/>
    <w:rsid w:val="00282C56"/>
    <w:rsid w:val="00283264"/>
    <w:rsid w:val="002846CE"/>
    <w:rsid w:val="00284F3A"/>
    <w:rsid w:val="00285141"/>
    <w:rsid w:val="00285D7F"/>
    <w:rsid w:val="0029172F"/>
    <w:rsid w:val="0029400C"/>
    <w:rsid w:val="0029523D"/>
    <w:rsid w:val="002969D0"/>
    <w:rsid w:val="002A0750"/>
    <w:rsid w:val="002A4480"/>
    <w:rsid w:val="002A47A1"/>
    <w:rsid w:val="002A4980"/>
    <w:rsid w:val="002A49AC"/>
    <w:rsid w:val="002A7112"/>
    <w:rsid w:val="002B1677"/>
    <w:rsid w:val="002B2C76"/>
    <w:rsid w:val="002B7FAC"/>
    <w:rsid w:val="002B7FF4"/>
    <w:rsid w:val="002C0280"/>
    <w:rsid w:val="002C0365"/>
    <w:rsid w:val="002C3280"/>
    <w:rsid w:val="002C3E6F"/>
    <w:rsid w:val="002C41E3"/>
    <w:rsid w:val="002C53A2"/>
    <w:rsid w:val="002C5862"/>
    <w:rsid w:val="002C58B3"/>
    <w:rsid w:val="002C5AF7"/>
    <w:rsid w:val="002D21A7"/>
    <w:rsid w:val="002D2A90"/>
    <w:rsid w:val="002D2D37"/>
    <w:rsid w:val="002D2EA8"/>
    <w:rsid w:val="002D4E5A"/>
    <w:rsid w:val="002D69AB"/>
    <w:rsid w:val="002D6BCD"/>
    <w:rsid w:val="002E08AA"/>
    <w:rsid w:val="002E13B6"/>
    <w:rsid w:val="002E52B1"/>
    <w:rsid w:val="002E607F"/>
    <w:rsid w:val="002F254A"/>
    <w:rsid w:val="002F270F"/>
    <w:rsid w:val="002F2892"/>
    <w:rsid w:val="002F41FC"/>
    <w:rsid w:val="002F4803"/>
    <w:rsid w:val="002F6303"/>
    <w:rsid w:val="003030E7"/>
    <w:rsid w:val="00304AD8"/>
    <w:rsid w:val="00304EED"/>
    <w:rsid w:val="003074ED"/>
    <w:rsid w:val="00307A73"/>
    <w:rsid w:val="00311C6F"/>
    <w:rsid w:val="00312A30"/>
    <w:rsid w:val="00313248"/>
    <w:rsid w:val="00314EF7"/>
    <w:rsid w:val="003207E1"/>
    <w:rsid w:val="00323B03"/>
    <w:rsid w:val="00323C55"/>
    <w:rsid w:val="00324BAA"/>
    <w:rsid w:val="003269EF"/>
    <w:rsid w:val="00326CF1"/>
    <w:rsid w:val="00333A57"/>
    <w:rsid w:val="0033604F"/>
    <w:rsid w:val="00336E6E"/>
    <w:rsid w:val="00337665"/>
    <w:rsid w:val="0034037A"/>
    <w:rsid w:val="0034058F"/>
    <w:rsid w:val="00341C78"/>
    <w:rsid w:val="00342A83"/>
    <w:rsid w:val="00343A08"/>
    <w:rsid w:val="00344246"/>
    <w:rsid w:val="00345CEA"/>
    <w:rsid w:val="00350BA6"/>
    <w:rsid w:val="00351D1A"/>
    <w:rsid w:val="003529BF"/>
    <w:rsid w:val="0035548D"/>
    <w:rsid w:val="00356355"/>
    <w:rsid w:val="00357495"/>
    <w:rsid w:val="00357A38"/>
    <w:rsid w:val="00357C62"/>
    <w:rsid w:val="00357E1E"/>
    <w:rsid w:val="00360169"/>
    <w:rsid w:val="003619AA"/>
    <w:rsid w:val="00361A53"/>
    <w:rsid w:val="00365930"/>
    <w:rsid w:val="00370388"/>
    <w:rsid w:val="0037107C"/>
    <w:rsid w:val="00372337"/>
    <w:rsid w:val="00373F61"/>
    <w:rsid w:val="003744A0"/>
    <w:rsid w:val="00374AB2"/>
    <w:rsid w:val="00374CBF"/>
    <w:rsid w:val="00375114"/>
    <w:rsid w:val="0038092C"/>
    <w:rsid w:val="00382ED6"/>
    <w:rsid w:val="00385121"/>
    <w:rsid w:val="0038615E"/>
    <w:rsid w:val="0038718A"/>
    <w:rsid w:val="00391793"/>
    <w:rsid w:val="00391CDB"/>
    <w:rsid w:val="0039208B"/>
    <w:rsid w:val="00392BBF"/>
    <w:rsid w:val="00393E68"/>
    <w:rsid w:val="003948E2"/>
    <w:rsid w:val="00394D41"/>
    <w:rsid w:val="003A00B2"/>
    <w:rsid w:val="003A1E62"/>
    <w:rsid w:val="003A2DC8"/>
    <w:rsid w:val="003A31C9"/>
    <w:rsid w:val="003A3287"/>
    <w:rsid w:val="003A41AE"/>
    <w:rsid w:val="003A5AAA"/>
    <w:rsid w:val="003A5DFF"/>
    <w:rsid w:val="003B16EB"/>
    <w:rsid w:val="003B1B36"/>
    <w:rsid w:val="003B2BCF"/>
    <w:rsid w:val="003B3497"/>
    <w:rsid w:val="003B381D"/>
    <w:rsid w:val="003C1ED8"/>
    <w:rsid w:val="003C48D5"/>
    <w:rsid w:val="003C4E70"/>
    <w:rsid w:val="003C50FD"/>
    <w:rsid w:val="003C6CA5"/>
    <w:rsid w:val="003C7AC9"/>
    <w:rsid w:val="003D009B"/>
    <w:rsid w:val="003D29AF"/>
    <w:rsid w:val="003D3A79"/>
    <w:rsid w:val="003D4A79"/>
    <w:rsid w:val="003D63DD"/>
    <w:rsid w:val="003D6500"/>
    <w:rsid w:val="003D71AF"/>
    <w:rsid w:val="003D77B1"/>
    <w:rsid w:val="003E01D4"/>
    <w:rsid w:val="003E0462"/>
    <w:rsid w:val="003E4209"/>
    <w:rsid w:val="003E6BF8"/>
    <w:rsid w:val="003F1C6B"/>
    <w:rsid w:val="003F2370"/>
    <w:rsid w:val="003F25AD"/>
    <w:rsid w:val="003F4762"/>
    <w:rsid w:val="003F4AE8"/>
    <w:rsid w:val="003F519B"/>
    <w:rsid w:val="003F5240"/>
    <w:rsid w:val="003F54D7"/>
    <w:rsid w:val="00401622"/>
    <w:rsid w:val="00401DB3"/>
    <w:rsid w:val="00410B44"/>
    <w:rsid w:val="00410D6F"/>
    <w:rsid w:val="0041237C"/>
    <w:rsid w:val="00416485"/>
    <w:rsid w:val="00417215"/>
    <w:rsid w:val="00417880"/>
    <w:rsid w:val="00420628"/>
    <w:rsid w:val="0042145F"/>
    <w:rsid w:val="00422580"/>
    <w:rsid w:val="00423700"/>
    <w:rsid w:val="004248E0"/>
    <w:rsid w:val="00424D80"/>
    <w:rsid w:val="0042521A"/>
    <w:rsid w:val="0042664A"/>
    <w:rsid w:val="0043242B"/>
    <w:rsid w:val="0043445C"/>
    <w:rsid w:val="00434F2D"/>
    <w:rsid w:val="00440A25"/>
    <w:rsid w:val="00441FAD"/>
    <w:rsid w:val="00441FCE"/>
    <w:rsid w:val="00443488"/>
    <w:rsid w:val="0044420C"/>
    <w:rsid w:val="00445FAB"/>
    <w:rsid w:val="004504E2"/>
    <w:rsid w:val="00451A63"/>
    <w:rsid w:val="00454A3A"/>
    <w:rsid w:val="00454B08"/>
    <w:rsid w:val="0045515B"/>
    <w:rsid w:val="00455301"/>
    <w:rsid w:val="004566E6"/>
    <w:rsid w:val="00457ADD"/>
    <w:rsid w:val="00463297"/>
    <w:rsid w:val="004648D4"/>
    <w:rsid w:val="004656F3"/>
    <w:rsid w:val="004657A4"/>
    <w:rsid w:val="00465A33"/>
    <w:rsid w:val="00465C8B"/>
    <w:rsid w:val="00470FA8"/>
    <w:rsid w:val="00472103"/>
    <w:rsid w:val="004738A0"/>
    <w:rsid w:val="00475339"/>
    <w:rsid w:val="00476413"/>
    <w:rsid w:val="00477EF5"/>
    <w:rsid w:val="004800BE"/>
    <w:rsid w:val="004807DE"/>
    <w:rsid w:val="004813F6"/>
    <w:rsid w:val="00481439"/>
    <w:rsid w:val="00482E87"/>
    <w:rsid w:val="00483CD2"/>
    <w:rsid w:val="00484322"/>
    <w:rsid w:val="00484794"/>
    <w:rsid w:val="0048487C"/>
    <w:rsid w:val="004852EB"/>
    <w:rsid w:val="004872B3"/>
    <w:rsid w:val="004878E0"/>
    <w:rsid w:val="00487F25"/>
    <w:rsid w:val="0049321D"/>
    <w:rsid w:val="00493BD9"/>
    <w:rsid w:val="00493CC5"/>
    <w:rsid w:val="00494128"/>
    <w:rsid w:val="00495824"/>
    <w:rsid w:val="004968D8"/>
    <w:rsid w:val="00497535"/>
    <w:rsid w:val="00497724"/>
    <w:rsid w:val="00497BC6"/>
    <w:rsid w:val="00497C11"/>
    <w:rsid w:val="004A2DCE"/>
    <w:rsid w:val="004A4A02"/>
    <w:rsid w:val="004A60BD"/>
    <w:rsid w:val="004A7EE4"/>
    <w:rsid w:val="004B0879"/>
    <w:rsid w:val="004B2C40"/>
    <w:rsid w:val="004B31A4"/>
    <w:rsid w:val="004B3DCF"/>
    <w:rsid w:val="004B41B8"/>
    <w:rsid w:val="004B49AD"/>
    <w:rsid w:val="004B4AB9"/>
    <w:rsid w:val="004B63DF"/>
    <w:rsid w:val="004C00AD"/>
    <w:rsid w:val="004C0161"/>
    <w:rsid w:val="004C2CA3"/>
    <w:rsid w:val="004C4A24"/>
    <w:rsid w:val="004D078A"/>
    <w:rsid w:val="004D393F"/>
    <w:rsid w:val="004D545D"/>
    <w:rsid w:val="004D677B"/>
    <w:rsid w:val="004D7D1B"/>
    <w:rsid w:val="004D7E76"/>
    <w:rsid w:val="004E0B10"/>
    <w:rsid w:val="004E34DF"/>
    <w:rsid w:val="004E375C"/>
    <w:rsid w:val="004E5C81"/>
    <w:rsid w:val="004E7B8B"/>
    <w:rsid w:val="004F11BE"/>
    <w:rsid w:val="004F14E2"/>
    <w:rsid w:val="004F1570"/>
    <w:rsid w:val="004F16CB"/>
    <w:rsid w:val="004F187F"/>
    <w:rsid w:val="004F1B1C"/>
    <w:rsid w:val="004F3071"/>
    <w:rsid w:val="004F4860"/>
    <w:rsid w:val="004F5DA0"/>
    <w:rsid w:val="004F699F"/>
    <w:rsid w:val="00502936"/>
    <w:rsid w:val="00504315"/>
    <w:rsid w:val="00505B9F"/>
    <w:rsid w:val="00506243"/>
    <w:rsid w:val="00506C3E"/>
    <w:rsid w:val="00507A67"/>
    <w:rsid w:val="0051057A"/>
    <w:rsid w:val="00510D55"/>
    <w:rsid w:val="00510D82"/>
    <w:rsid w:val="00510E1C"/>
    <w:rsid w:val="00513512"/>
    <w:rsid w:val="00513968"/>
    <w:rsid w:val="00516B24"/>
    <w:rsid w:val="005177C9"/>
    <w:rsid w:val="005222AC"/>
    <w:rsid w:val="00522C21"/>
    <w:rsid w:val="00523A78"/>
    <w:rsid w:val="00524729"/>
    <w:rsid w:val="00526DC8"/>
    <w:rsid w:val="00527391"/>
    <w:rsid w:val="00531A97"/>
    <w:rsid w:val="00532686"/>
    <w:rsid w:val="005326A8"/>
    <w:rsid w:val="00532766"/>
    <w:rsid w:val="00534140"/>
    <w:rsid w:val="00534B02"/>
    <w:rsid w:val="0053598F"/>
    <w:rsid w:val="00537EF8"/>
    <w:rsid w:val="00541446"/>
    <w:rsid w:val="00545146"/>
    <w:rsid w:val="005473C1"/>
    <w:rsid w:val="00553E0D"/>
    <w:rsid w:val="00554B00"/>
    <w:rsid w:val="0056000B"/>
    <w:rsid w:val="0056255D"/>
    <w:rsid w:val="005635E8"/>
    <w:rsid w:val="00564768"/>
    <w:rsid w:val="005663A4"/>
    <w:rsid w:val="00566943"/>
    <w:rsid w:val="00570377"/>
    <w:rsid w:val="005715BD"/>
    <w:rsid w:val="00571CE9"/>
    <w:rsid w:val="005744F2"/>
    <w:rsid w:val="00576B2D"/>
    <w:rsid w:val="00576B50"/>
    <w:rsid w:val="00576BFD"/>
    <w:rsid w:val="0058096D"/>
    <w:rsid w:val="00580D93"/>
    <w:rsid w:val="00581685"/>
    <w:rsid w:val="00583989"/>
    <w:rsid w:val="00584171"/>
    <w:rsid w:val="00584DE2"/>
    <w:rsid w:val="00586669"/>
    <w:rsid w:val="00586D47"/>
    <w:rsid w:val="00591359"/>
    <w:rsid w:val="00595439"/>
    <w:rsid w:val="00595772"/>
    <w:rsid w:val="00596531"/>
    <w:rsid w:val="005A11B8"/>
    <w:rsid w:val="005A716A"/>
    <w:rsid w:val="005A719E"/>
    <w:rsid w:val="005B06D7"/>
    <w:rsid w:val="005B0AC6"/>
    <w:rsid w:val="005B0DE4"/>
    <w:rsid w:val="005B14E6"/>
    <w:rsid w:val="005B1ABA"/>
    <w:rsid w:val="005B3F23"/>
    <w:rsid w:val="005B6F75"/>
    <w:rsid w:val="005B75AB"/>
    <w:rsid w:val="005B75F8"/>
    <w:rsid w:val="005C472E"/>
    <w:rsid w:val="005C7DC2"/>
    <w:rsid w:val="005D04D6"/>
    <w:rsid w:val="005D0BE2"/>
    <w:rsid w:val="005D2199"/>
    <w:rsid w:val="005D4A40"/>
    <w:rsid w:val="005E0391"/>
    <w:rsid w:val="005E42E2"/>
    <w:rsid w:val="005E50CB"/>
    <w:rsid w:val="005E5A4D"/>
    <w:rsid w:val="005E63EE"/>
    <w:rsid w:val="005E6E7F"/>
    <w:rsid w:val="005E7680"/>
    <w:rsid w:val="005E78EB"/>
    <w:rsid w:val="005E7B05"/>
    <w:rsid w:val="005F01A4"/>
    <w:rsid w:val="005F093C"/>
    <w:rsid w:val="005F1CDB"/>
    <w:rsid w:val="005F2DBE"/>
    <w:rsid w:val="005F2DE6"/>
    <w:rsid w:val="005F2E08"/>
    <w:rsid w:val="005F5718"/>
    <w:rsid w:val="005F5E7E"/>
    <w:rsid w:val="005F79BE"/>
    <w:rsid w:val="00600A40"/>
    <w:rsid w:val="00605CF5"/>
    <w:rsid w:val="006063B4"/>
    <w:rsid w:val="0060786B"/>
    <w:rsid w:val="00607D9C"/>
    <w:rsid w:val="00610449"/>
    <w:rsid w:val="0061552D"/>
    <w:rsid w:val="0061799D"/>
    <w:rsid w:val="006215CF"/>
    <w:rsid w:val="00621DA5"/>
    <w:rsid w:val="00623384"/>
    <w:rsid w:val="00624A28"/>
    <w:rsid w:val="00625514"/>
    <w:rsid w:val="00627CA2"/>
    <w:rsid w:val="0063060D"/>
    <w:rsid w:val="00630A7E"/>
    <w:rsid w:val="00631494"/>
    <w:rsid w:val="006314EB"/>
    <w:rsid w:val="00635DCF"/>
    <w:rsid w:val="00636DDB"/>
    <w:rsid w:val="00637D6A"/>
    <w:rsid w:val="0064125E"/>
    <w:rsid w:val="00643A16"/>
    <w:rsid w:val="006451E8"/>
    <w:rsid w:val="006458E2"/>
    <w:rsid w:val="00646013"/>
    <w:rsid w:val="00646CC7"/>
    <w:rsid w:val="006503D5"/>
    <w:rsid w:val="006504C3"/>
    <w:rsid w:val="00651C80"/>
    <w:rsid w:val="00653D0C"/>
    <w:rsid w:val="00653EE4"/>
    <w:rsid w:val="00656EA8"/>
    <w:rsid w:val="0066080A"/>
    <w:rsid w:val="00660A4A"/>
    <w:rsid w:val="00662006"/>
    <w:rsid w:val="006622FA"/>
    <w:rsid w:val="00663DAF"/>
    <w:rsid w:val="006648FB"/>
    <w:rsid w:val="006655B5"/>
    <w:rsid w:val="006661E6"/>
    <w:rsid w:val="00667F02"/>
    <w:rsid w:val="00667F98"/>
    <w:rsid w:val="0067117A"/>
    <w:rsid w:val="006732F9"/>
    <w:rsid w:val="00674281"/>
    <w:rsid w:val="00675395"/>
    <w:rsid w:val="006803BF"/>
    <w:rsid w:val="00680B6A"/>
    <w:rsid w:val="006811D8"/>
    <w:rsid w:val="00681449"/>
    <w:rsid w:val="0068300E"/>
    <w:rsid w:val="0068382E"/>
    <w:rsid w:val="00683D78"/>
    <w:rsid w:val="00685C84"/>
    <w:rsid w:val="006870FA"/>
    <w:rsid w:val="00690C1C"/>
    <w:rsid w:val="006948F7"/>
    <w:rsid w:val="006A1374"/>
    <w:rsid w:val="006A165F"/>
    <w:rsid w:val="006A2138"/>
    <w:rsid w:val="006A3114"/>
    <w:rsid w:val="006A3E56"/>
    <w:rsid w:val="006A5156"/>
    <w:rsid w:val="006B0456"/>
    <w:rsid w:val="006B09B3"/>
    <w:rsid w:val="006B29CB"/>
    <w:rsid w:val="006B43E6"/>
    <w:rsid w:val="006B4800"/>
    <w:rsid w:val="006B69CB"/>
    <w:rsid w:val="006B6B26"/>
    <w:rsid w:val="006C0EFE"/>
    <w:rsid w:val="006C1A71"/>
    <w:rsid w:val="006C2E9B"/>
    <w:rsid w:val="006C4256"/>
    <w:rsid w:val="006C4A24"/>
    <w:rsid w:val="006C4F55"/>
    <w:rsid w:val="006C510B"/>
    <w:rsid w:val="006C5668"/>
    <w:rsid w:val="006C65D6"/>
    <w:rsid w:val="006D05FE"/>
    <w:rsid w:val="006D0C55"/>
    <w:rsid w:val="006D1167"/>
    <w:rsid w:val="006D29AD"/>
    <w:rsid w:val="006D7418"/>
    <w:rsid w:val="006E11D2"/>
    <w:rsid w:val="006E1E05"/>
    <w:rsid w:val="006E2088"/>
    <w:rsid w:val="006E32CF"/>
    <w:rsid w:val="006E4BA3"/>
    <w:rsid w:val="006E6AF9"/>
    <w:rsid w:val="006E77C7"/>
    <w:rsid w:val="006F033E"/>
    <w:rsid w:val="006F375A"/>
    <w:rsid w:val="006F392B"/>
    <w:rsid w:val="006F3A62"/>
    <w:rsid w:val="006F531E"/>
    <w:rsid w:val="006F5AAA"/>
    <w:rsid w:val="006F5F33"/>
    <w:rsid w:val="006F61F7"/>
    <w:rsid w:val="006F67A3"/>
    <w:rsid w:val="006F7DF9"/>
    <w:rsid w:val="00700F22"/>
    <w:rsid w:val="007022AD"/>
    <w:rsid w:val="00705508"/>
    <w:rsid w:val="00705A74"/>
    <w:rsid w:val="007063DF"/>
    <w:rsid w:val="00707AF9"/>
    <w:rsid w:val="00707DEC"/>
    <w:rsid w:val="00707E1F"/>
    <w:rsid w:val="00710555"/>
    <w:rsid w:val="00710F15"/>
    <w:rsid w:val="00711792"/>
    <w:rsid w:val="007117BA"/>
    <w:rsid w:val="00712CA7"/>
    <w:rsid w:val="00713205"/>
    <w:rsid w:val="00715740"/>
    <w:rsid w:val="00715ADA"/>
    <w:rsid w:val="007161FA"/>
    <w:rsid w:val="00720528"/>
    <w:rsid w:val="00721B7E"/>
    <w:rsid w:val="00721D26"/>
    <w:rsid w:val="00722B27"/>
    <w:rsid w:val="007230DD"/>
    <w:rsid w:val="007253E5"/>
    <w:rsid w:val="00727602"/>
    <w:rsid w:val="007305BE"/>
    <w:rsid w:val="00730C3E"/>
    <w:rsid w:val="0073130D"/>
    <w:rsid w:val="0073192C"/>
    <w:rsid w:val="007326AC"/>
    <w:rsid w:val="00735679"/>
    <w:rsid w:val="00736A18"/>
    <w:rsid w:val="007410AA"/>
    <w:rsid w:val="00741684"/>
    <w:rsid w:val="00743C0D"/>
    <w:rsid w:val="00744AD2"/>
    <w:rsid w:val="007465B1"/>
    <w:rsid w:val="007468D3"/>
    <w:rsid w:val="00746955"/>
    <w:rsid w:val="00746BA1"/>
    <w:rsid w:val="007479EC"/>
    <w:rsid w:val="00747EB2"/>
    <w:rsid w:val="00750194"/>
    <w:rsid w:val="00750728"/>
    <w:rsid w:val="007525BA"/>
    <w:rsid w:val="0075294B"/>
    <w:rsid w:val="0075320E"/>
    <w:rsid w:val="007540B6"/>
    <w:rsid w:val="00760719"/>
    <w:rsid w:val="00763504"/>
    <w:rsid w:val="007640FE"/>
    <w:rsid w:val="007642CC"/>
    <w:rsid w:val="00764383"/>
    <w:rsid w:val="007648A9"/>
    <w:rsid w:val="00766115"/>
    <w:rsid w:val="00766573"/>
    <w:rsid w:val="00767E93"/>
    <w:rsid w:val="00772FD7"/>
    <w:rsid w:val="007756CE"/>
    <w:rsid w:val="00775B95"/>
    <w:rsid w:val="00776F65"/>
    <w:rsid w:val="007816C7"/>
    <w:rsid w:val="00783EE2"/>
    <w:rsid w:val="007868F2"/>
    <w:rsid w:val="007870F3"/>
    <w:rsid w:val="00793421"/>
    <w:rsid w:val="007938D4"/>
    <w:rsid w:val="0079596D"/>
    <w:rsid w:val="007969B2"/>
    <w:rsid w:val="00797606"/>
    <w:rsid w:val="00797EAC"/>
    <w:rsid w:val="007A23F0"/>
    <w:rsid w:val="007A3729"/>
    <w:rsid w:val="007A6E4C"/>
    <w:rsid w:val="007A7859"/>
    <w:rsid w:val="007A7E0C"/>
    <w:rsid w:val="007B0919"/>
    <w:rsid w:val="007B12C7"/>
    <w:rsid w:val="007B18CF"/>
    <w:rsid w:val="007B2C2A"/>
    <w:rsid w:val="007B57E6"/>
    <w:rsid w:val="007B6C04"/>
    <w:rsid w:val="007C2792"/>
    <w:rsid w:val="007C2F2B"/>
    <w:rsid w:val="007C4C6F"/>
    <w:rsid w:val="007C536E"/>
    <w:rsid w:val="007C70D8"/>
    <w:rsid w:val="007D2034"/>
    <w:rsid w:val="007D3939"/>
    <w:rsid w:val="007D473C"/>
    <w:rsid w:val="007D71CE"/>
    <w:rsid w:val="007D7D52"/>
    <w:rsid w:val="007E1D86"/>
    <w:rsid w:val="007E1F59"/>
    <w:rsid w:val="007E234D"/>
    <w:rsid w:val="007E2D75"/>
    <w:rsid w:val="007E360C"/>
    <w:rsid w:val="007E3771"/>
    <w:rsid w:val="007E4266"/>
    <w:rsid w:val="007E4C2E"/>
    <w:rsid w:val="007E588B"/>
    <w:rsid w:val="007E6BA5"/>
    <w:rsid w:val="007E6EF8"/>
    <w:rsid w:val="007E7904"/>
    <w:rsid w:val="007E7E4D"/>
    <w:rsid w:val="007F0997"/>
    <w:rsid w:val="007F1BCA"/>
    <w:rsid w:val="007F2F7C"/>
    <w:rsid w:val="007F6007"/>
    <w:rsid w:val="008007D2"/>
    <w:rsid w:val="00801B9C"/>
    <w:rsid w:val="00801EAE"/>
    <w:rsid w:val="00803CAE"/>
    <w:rsid w:val="0080464D"/>
    <w:rsid w:val="00814DD3"/>
    <w:rsid w:val="00815583"/>
    <w:rsid w:val="00820DBF"/>
    <w:rsid w:val="008228E2"/>
    <w:rsid w:val="0082454D"/>
    <w:rsid w:val="008247AB"/>
    <w:rsid w:val="00825F2E"/>
    <w:rsid w:val="00830A7D"/>
    <w:rsid w:val="00830E56"/>
    <w:rsid w:val="0083118F"/>
    <w:rsid w:val="00831420"/>
    <w:rsid w:val="00835038"/>
    <w:rsid w:val="008360E0"/>
    <w:rsid w:val="008361FA"/>
    <w:rsid w:val="00836499"/>
    <w:rsid w:val="00836C3A"/>
    <w:rsid w:val="00837EE1"/>
    <w:rsid w:val="00841DBE"/>
    <w:rsid w:val="00843B7F"/>
    <w:rsid w:val="00845898"/>
    <w:rsid w:val="00850583"/>
    <w:rsid w:val="00851658"/>
    <w:rsid w:val="00853A9F"/>
    <w:rsid w:val="008600B7"/>
    <w:rsid w:val="008601B3"/>
    <w:rsid w:val="008603D0"/>
    <w:rsid w:val="008606A7"/>
    <w:rsid w:val="0086274F"/>
    <w:rsid w:val="0086279F"/>
    <w:rsid w:val="00863CCD"/>
    <w:rsid w:val="008642C8"/>
    <w:rsid w:val="008644B1"/>
    <w:rsid w:val="00870BAD"/>
    <w:rsid w:val="0087276D"/>
    <w:rsid w:val="00873CA3"/>
    <w:rsid w:val="008740FF"/>
    <w:rsid w:val="008749F6"/>
    <w:rsid w:val="00875435"/>
    <w:rsid w:val="00875899"/>
    <w:rsid w:val="00875E01"/>
    <w:rsid w:val="00876BFF"/>
    <w:rsid w:val="00877D28"/>
    <w:rsid w:val="008801FE"/>
    <w:rsid w:val="008812B3"/>
    <w:rsid w:val="008815C1"/>
    <w:rsid w:val="00881F2C"/>
    <w:rsid w:val="00882659"/>
    <w:rsid w:val="00883AA3"/>
    <w:rsid w:val="008844B4"/>
    <w:rsid w:val="00891417"/>
    <w:rsid w:val="008969EC"/>
    <w:rsid w:val="00896B8D"/>
    <w:rsid w:val="008A0217"/>
    <w:rsid w:val="008A0407"/>
    <w:rsid w:val="008A0D2E"/>
    <w:rsid w:val="008A1EF4"/>
    <w:rsid w:val="008A28B1"/>
    <w:rsid w:val="008A3609"/>
    <w:rsid w:val="008A3706"/>
    <w:rsid w:val="008A5911"/>
    <w:rsid w:val="008A678A"/>
    <w:rsid w:val="008B08C0"/>
    <w:rsid w:val="008B3B3D"/>
    <w:rsid w:val="008B5957"/>
    <w:rsid w:val="008B650B"/>
    <w:rsid w:val="008C184D"/>
    <w:rsid w:val="008C2113"/>
    <w:rsid w:val="008C35FB"/>
    <w:rsid w:val="008C452F"/>
    <w:rsid w:val="008C4A70"/>
    <w:rsid w:val="008C79E1"/>
    <w:rsid w:val="008D02C5"/>
    <w:rsid w:val="008D0EF1"/>
    <w:rsid w:val="008D23B3"/>
    <w:rsid w:val="008D2805"/>
    <w:rsid w:val="008D3970"/>
    <w:rsid w:val="008D3D61"/>
    <w:rsid w:val="008D5A36"/>
    <w:rsid w:val="008D62F4"/>
    <w:rsid w:val="008D6566"/>
    <w:rsid w:val="008D7A96"/>
    <w:rsid w:val="008E2A1E"/>
    <w:rsid w:val="008E432A"/>
    <w:rsid w:val="008E56D5"/>
    <w:rsid w:val="008F062C"/>
    <w:rsid w:val="008F15F3"/>
    <w:rsid w:val="008F3B98"/>
    <w:rsid w:val="008F441B"/>
    <w:rsid w:val="008F70E3"/>
    <w:rsid w:val="00900C83"/>
    <w:rsid w:val="009016ED"/>
    <w:rsid w:val="00901DA6"/>
    <w:rsid w:val="00902264"/>
    <w:rsid w:val="00904919"/>
    <w:rsid w:val="00905AC8"/>
    <w:rsid w:val="009063F2"/>
    <w:rsid w:val="009071BD"/>
    <w:rsid w:val="009078F7"/>
    <w:rsid w:val="00911349"/>
    <w:rsid w:val="0091175D"/>
    <w:rsid w:val="00912D5D"/>
    <w:rsid w:val="00913BF2"/>
    <w:rsid w:val="00913F98"/>
    <w:rsid w:val="0091435E"/>
    <w:rsid w:val="009143E8"/>
    <w:rsid w:val="00914A09"/>
    <w:rsid w:val="00914B9F"/>
    <w:rsid w:val="00920F35"/>
    <w:rsid w:val="00921308"/>
    <w:rsid w:val="009228D4"/>
    <w:rsid w:val="00925E6C"/>
    <w:rsid w:val="00927AD2"/>
    <w:rsid w:val="00927B18"/>
    <w:rsid w:val="0093033F"/>
    <w:rsid w:val="00930519"/>
    <w:rsid w:val="0093113D"/>
    <w:rsid w:val="00931365"/>
    <w:rsid w:val="00931366"/>
    <w:rsid w:val="0093289D"/>
    <w:rsid w:val="00933415"/>
    <w:rsid w:val="009341A5"/>
    <w:rsid w:val="00934D81"/>
    <w:rsid w:val="00935A0C"/>
    <w:rsid w:val="00936052"/>
    <w:rsid w:val="009415B4"/>
    <w:rsid w:val="00941D1E"/>
    <w:rsid w:val="009429FD"/>
    <w:rsid w:val="00942B03"/>
    <w:rsid w:val="009461D9"/>
    <w:rsid w:val="00947DBB"/>
    <w:rsid w:val="009503D2"/>
    <w:rsid w:val="00950CFA"/>
    <w:rsid w:val="0095554E"/>
    <w:rsid w:val="00956A4C"/>
    <w:rsid w:val="00957877"/>
    <w:rsid w:val="00957C38"/>
    <w:rsid w:val="00963ADB"/>
    <w:rsid w:val="009640AA"/>
    <w:rsid w:val="00965468"/>
    <w:rsid w:val="00966392"/>
    <w:rsid w:val="009718F8"/>
    <w:rsid w:val="00971F74"/>
    <w:rsid w:val="00972B40"/>
    <w:rsid w:val="00975295"/>
    <w:rsid w:val="009769C8"/>
    <w:rsid w:val="009772C4"/>
    <w:rsid w:val="00981C5C"/>
    <w:rsid w:val="0098343A"/>
    <w:rsid w:val="009840DD"/>
    <w:rsid w:val="009857FC"/>
    <w:rsid w:val="00987972"/>
    <w:rsid w:val="00990158"/>
    <w:rsid w:val="00992273"/>
    <w:rsid w:val="00992916"/>
    <w:rsid w:val="00992EA2"/>
    <w:rsid w:val="0099390B"/>
    <w:rsid w:val="00995664"/>
    <w:rsid w:val="009967F1"/>
    <w:rsid w:val="00996C7D"/>
    <w:rsid w:val="00997557"/>
    <w:rsid w:val="00997C53"/>
    <w:rsid w:val="009A48B3"/>
    <w:rsid w:val="009A4AE2"/>
    <w:rsid w:val="009A4E25"/>
    <w:rsid w:val="009A6574"/>
    <w:rsid w:val="009B2611"/>
    <w:rsid w:val="009B5093"/>
    <w:rsid w:val="009B5E31"/>
    <w:rsid w:val="009B5EC7"/>
    <w:rsid w:val="009B6708"/>
    <w:rsid w:val="009B7F82"/>
    <w:rsid w:val="009C1916"/>
    <w:rsid w:val="009C29D1"/>
    <w:rsid w:val="009C39BA"/>
    <w:rsid w:val="009C67F0"/>
    <w:rsid w:val="009C6ACD"/>
    <w:rsid w:val="009C7801"/>
    <w:rsid w:val="009D011F"/>
    <w:rsid w:val="009D0221"/>
    <w:rsid w:val="009D1DA6"/>
    <w:rsid w:val="009D403B"/>
    <w:rsid w:val="009D7477"/>
    <w:rsid w:val="009D787C"/>
    <w:rsid w:val="009D7FC7"/>
    <w:rsid w:val="009E1768"/>
    <w:rsid w:val="009E27AF"/>
    <w:rsid w:val="009E38A6"/>
    <w:rsid w:val="009E773C"/>
    <w:rsid w:val="009F0521"/>
    <w:rsid w:val="009F11AE"/>
    <w:rsid w:val="009F1517"/>
    <w:rsid w:val="009F401A"/>
    <w:rsid w:val="009F4F62"/>
    <w:rsid w:val="009F54FD"/>
    <w:rsid w:val="009F6767"/>
    <w:rsid w:val="009F7568"/>
    <w:rsid w:val="009F771C"/>
    <w:rsid w:val="00A019C5"/>
    <w:rsid w:val="00A02A15"/>
    <w:rsid w:val="00A036E5"/>
    <w:rsid w:val="00A038EE"/>
    <w:rsid w:val="00A06481"/>
    <w:rsid w:val="00A06E37"/>
    <w:rsid w:val="00A06E4C"/>
    <w:rsid w:val="00A0755A"/>
    <w:rsid w:val="00A107F4"/>
    <w:rsid w:val="00A1161D"/>
    <w:rsid w:val="00A12468"/>
    <w:rsid w:val="00A14249"/>
    <w:rsid w:val="00A1504D"/>
    <w:rsid w:val="00A154EC"/>
    <w:rsid w:val="00A15C64"/>
    <w:rsid w:val="00A1760E"/>
    <w:rsid w:val="00A2260D"/>
    <w:rsid w:val="00A22720"/>
    <w:rsid w:val="00A23375"/>
    <w:rsid w:val="00A26032"/>
    <w:rsid w:val="00A30346"/>
    <w:rsid w:val="00A30B9C"/>
    <w:rsid w:val="00A31F0A"/>
    <w:rsid w:val="00A33515"/>
    <w:rsid w:val="00A34AB2"/>
    <w:rsid w:val="00A35A11"/>
    <w:rsid w:val="00A376EC"/>
    <w:rsid w:val="00A379F4"/>
    <w:rsid w:val="00A40369"/>
    <w:rsid w:val="00A409AC"/>
    <w:rsid w:val="00A40B54"/>
    <w:rsid w:val="00A419B4"/>
    <w:rsid w:val="00A41A09"/>
    <w:rsid w:val="00A42589"/>
    <w:rsid w:val="00A44A77"/>
    <w:rsid w:val="00A465C1"/>
    <w:rsid w:val="00A47E8E"/>
    <w:rsid w:val="00A50872"/>
    <w:rsid w:val="00A50932"/>
    <w:rsid w:val="00A536FE"/>
    <w:rsid w:val="00A53906"/>
    <w:rsid w:val="00A54C42"/>
    <w:rsid w:val="00A5564F"/>
    <w:rsid w:val="00A55C2D"/>
    <w:rsid w:val="00A55D4E"/>
    <w:rsid w:val="00A56682"/>
    <w:rsid w:val="00A56FA9"/>
    <w:rsid w:val="00A57204"/>
    <w:rsid w:val="00A62273"/>
    <w:rsid w:val="00A63B0E"/>
    <w:rsid w:val="00A657A9"/>
    <w:rsid w:val="00A677DB"/>
    <w:rsid w:val="00A716E7"/>
    <w:rsid w:val="00A741BE"/>
    <w:rsid w:val="00A76A20"/>
    <w:rsid w:val="00A770FA"/>
    <w:rsid w:val="00A81AA2"/>
    <w:rsid w:val="00A826B7"/>
    <w:rsid w:val="00A83DA9"/>
    <w:rsid w:val="00A84B0D"/>
    <w:rsid w:val="00A854C3"/>
    <w:rsid w:val="00A857D0"/>
    <w:rsid w:val="00A8744D"/>
    <w:rsid w:val="00A901C1"/>
    <w:rsid w:val="00A936F4"/>
    <w:rsid w:val="00A97A66"/>
    <w:rsid w:val="00A97E3F"/>
    <w:rsid w:val="00AA0A5B"/>
    <w:rsid w:val="00AA131C"/>
    <w:rsid w:val="00AA32EB"/>
    <w:rsid w:val="00AA4608"/>
    <w:rsid w:val="00AA55C0"/>
    <w:rsid w:val="00AA590E"/>
    <w:rsid w:val="00AA6F6D"/>
    <w:rsid w:val="00AA7394"/>
    <w:rsid w:val="00AB0459"/>
    <w:rsid w:val="00AB0CCD"/>
    <w:rsid w:val="00AB0E74"/>
    <w:rsid w:val="00AB213E"/>
    <w:rsid w:val="00AB2C59"/>
    <w:rsid w:val="00AB3D9E"/>
    <w:rsid w:val="00AB4BCC"/>
    <w:rsid w:val="00AB57F8"/>
    <w:rsid w:val="00AB5937"/>
    <w:rsid w:val="00AB65F7"/>
    <w:rsid w:val="00AB6904"/>
    <w:rsid w:val="00AC04AB"/>
    <w:rsid w:val="00AC1101"/>
    <w:rsid w:val="00AC19AC"/>
    <w:rsid w:val="00AC2490"/>
    <w:rsid w:val="00AC2555"/>
    <w:rsid w:val="00AC2CFD"/>
    <w:rsid w:val="00AC4B90"/>
    <w:rsid w:val="00AC5355"/>
    <w:rsid w:val="00AC64F2"/>
    <w:rsid w:val="00AC694C"/>
    <w:rsid w:val="00AC6B1A"/>
    <w:rsid w:val="00AC7634"/>
    <w:rsid w:val="00AC790D"/>
    <w:rsid w:val="00AC7952"/>
    <w:rsid w:val="00AD04A0"/>
    <w:rsid w:val="00AD1EA9"/>
    <w:rsid w:val="00AD3B61"/>
    <w:rsid w:val="00AD43FC"/>
    <w:rsid w:val="00AD5090"/>
    <w:rsid w:val="00AD590E"/>
    <w:rsid w:val="00AD5994"/>
    <w:rsid w:val="00AD65B2"/>
    <w:rsid w:val="00AD6F7A"/>
    <w:rsid w:val="00AE0B85"/>
    <w:rsid w:val="00AE0BDE"/>
    <w:rsid w:val="00AE37AD"/>
    <w:rsid w:val="00AE3F10"/>
    <w:rsid w:val="00AE5B71"/>
    <w:rsid w:val="00AE6EA2"/>
    <w:rsid w:val="00AF069F"/>
    <w:rsid w:val="00AF1433"/>
    <w:rsid w:val="00AF3400"/>
    <w:rsid w:val="00AF3E8C"/>
    <w:rsid w:val="00AF7089"/>
    <w:rsid w:val="00AF73A3"/>
    <w:rsid w:val="00B0098C"/>
    <w:rsid w:val="00B00A6A"/>
    <w:rsid w:val="00B00D5E"/>
    <w:rsid w:val="00B01DA8"/>
    <w:rsid w:val="00B05C46"/>
    <w:rsid w:val="00B05D9D"/>
    <w:rsid w:val="00B06E3C"/>
    <w:rsid w:val="00B0793E"/>
    <w:rsid w:val="00B07E97"/>
    <w:rsid w:val="00B10300"/>
    <w:rsid w:val="00B12DCC"/>
    <w:rsid w:val="00B1515A"/>
    <w:rsid w:val="00B16169"/>
    <w:rsid w:val="00B16426"/>
    <w:rsid w:val="00B16E0C"/>
    <w:rsid w:val="00B2365B"/>
    <w:rsid w:val="00B23740"/>
    <w:rsid w:val="00B255CD"/>
    <w:rsid w:val="00B25734"/>
    <w:rsid w:val="00B257ED"/>
    <w:rsid w:val="00B26772"/>
    <w:rsid w:val="00B269A0"/>
    <w:rsid w:val="00B27B76"/>
    <w:rsid w:val="00B300D5"/>
    <w:rsid w:val="00B31054"/>
    <w:rsid w:val="00B32C9F"/>
    <w:rsid w:val="00B33327"/>
    <w:rsid w:val="00B33581"/>
    <w:rsid w:val="00B35AC2"/>
    <w:rsid w:val="00B35E2E"/>
    <w:rsid w:val="00B36783"/>
    <w:rsid w:val="00B413F0"/>
    <w:rsid w:val="00B4296A"/>
    <w:rsid w:val="00B43B27"/>
    <w:rsid w:val="00B445A7"/>
    <w:rsid w:val="00B45BAA"/>
    <w:rsid w:val="00B45D51"/>
    <w:rsid w:val="00B47344"/>
    <w:rsid w:val="00B47C0C"/>
    <w:rsid w:val="00B5012F"/>
    <w:rsid w:val="00B503F1"/>
    <w:rsid w:val="00B527A4"/>
    <w:rsid w:val="00B53E5D"/>
    <w:rsid w:val="00B53EA2"/>
    <w:rsid w:val="00B55DEA"/>
    <w:rsid w:val="00B565F6"/>
    <w:rsid w:val="00B57455"/>
    <w:rsid w:val="00B60E9E"/>
    <w:rsid w:val="00B62057"/>
    <w:rsid w:val="00B62D0B"/>
    <w:rsid w:val="00B65B45"/>
    <w:rsid w:val="00B66A50"/>
    <w:rsid w:val="00B7146F"/>
    <w:rsid w:val="00B722EE"/>
    <w:rsid w:val="00B732B4"/>
    <w:rsid w:val="00B7473F"/>
    <w:rsid w:val="00B77711"/>
    <w:rsid w:val="00B77AE4"/>
    <w:rsid w:val="00B8051F"/>
    <w:rsid w:val="00B83028"/>
    <w:rsid w:val="00B848D3"/>
    <w:rsid w:val="00B8495E"/>
    <w:rsid w:val="00B9077A"/>
    <w:rsid w:val="00B911B0"/>
    <w:rsid w:val="00B92210"/>
    <w:rsid w:val="00B92D37"/>
    <w:rsid w:val="00B93969"/>
    <w:rsid w:val="00B941A0"/>
    <w:rsid w:val="00B94564"/>
    <w:rsid w:val="00B9745F"/>
    <w:rsid w:val="00BA0249"/>
    <w:rsid w:val="00BA1965"/>
    <w:rsid w:val="00BA4A81"/>
    <w:rsid w:val="00BA6234"/>
    <w:rsid w:val="00BA71BB"/>
    <w:rsid w:val="00BA7D9D"/>
    <w:rsid w:val="00BB1959"/>
    <w:rsid w:val="00BB1C8B"/>
    <w:rsid w:val="00BB3C1F"/>
    <w:rsid w:val="00BB6FC0"/>
    <w:rsid w:val="00BB70CE"/>
    <w:rsid w:val="00BB72B4"/>
    <w:rsid w:val="00BB79AC"/>
    <w:rsid w:val="00BB7A22"/>
    <w:rsid w:val="00BC0A2C"/>
    <w:rsid w:val="00BC270B"/>
    <w:rsid w:val="00BC2A4B"/>
    <w:rsid w:val="00BC3AFA"/>
    <w:rsid w:val="00BC56FF"/>
    <w:rsid w:val="00BC7B86"/>
    <w:rsid w:val="00BD0BDD"/>
    <w:rsid w:val="00BD15C2"/>
    <w:rsid w:val="00BD27BB"/>
    <w:rsid w:val="00BD3AF3"/>
    <w:rsid w:val="00BD3F05"/>
    <w:rsid w:val="00BD4BCB"/>
    <w:rsid w:val="00BD5237"/>
    <w:rsid w:val="00BD596F"/>
    <w:rsid w:val="00BD6081"/>
    <w:rsid w:val="00BD6D07"/>
    <w:rsid w:val="00BE18F1"/>
    <w:rsid w:val="00BE1FD3"/>
    <w:rsid w:val="00BE26A0"/>
    <w:rsid w:val="00BE2E94"/>
    <w:rsid w:val="00BE4E65"/>
    <w:rsid w:val="00BE4E96"/>
    <w:rsid w:val="00BE5415"/>
    <w:rsid w:val="00BF00AF"/>
    <w:rsid w:val="00BF331A"/>
    <w:rsid w:val="00BF5CC1"/>
    <w:rsid w:val="00C026E0"/>
    <w:rsid w:val="00C0273B"/>
    <w:rsid w:val="00C03C75"/>
    <w:rsid w:val="00C03F38"/>
    <w:rsid w:val="00C05C45"/>
    <w:rsid w:val="00C06EA4"/>
    <w:rsid w:val="00C078BE"/>
    <w:rsid w:val="00C11468"/>
    <w:rsid w:val="00C116A1"/>
    <w:rsid w:val="00C13672"/>
    <w:rsid w:val="00C141D0"/>
    <w:rsid w:val="00C14AE6"/>
    <w:rsid w:val="00C150CF"/>
    <w:rsid w:val="00C155E8"/>
    <w:rsid w:val="00C16708"/>
    <w:rsid w:val="00C16892"/>
    <w:rsid w:val="00C207BD"/>
    <w:rsid w:val="00C21941"/>
    <w:rsid w:val="00C21BFA"/>
    <w:rsid w:val="00C23B2D"/>
    <w:rsid w:val="00C23CBE"/>
    <w:rsid w:val="00C247EB"/>
    <w:rsid w:val="00C30598"/>
    <w:rsid w:val="00C31E72"/>
    <w:rsid w:val="00C3452A"/>
    <w:rsid w:val="00C34D74"/>
    <w:rsid w:val="00C366B1"/>
    <w:rsid w:val="00C40F8F"/>
    <w:rsid w:val="00C41252"/>
    <w:rsid w:val="00C4160C"/>
    <w:rsid w:val="00C4247C"/>
    <w:rsid w:val="00C426C6"/>
    <w:rsid w:val="00C42DF2"/>
    <w:rsid w:val="00C47A16"/>
    <w:rsid w:val="00C507F5"/>
    <w:rsid w:val="00C51171"/>
    <w:rsid w:val="00C52A56"/>
    <w:rsid w:val="00C52DC5"/>
    <w:rsid w:val="00C54DC7"/>
    <w:rsid w:val="00C55CF9"/>
    <w:rsid w:val="00C5666C"/>
    <w:rsid w:val="00C605EC"/>
    <w:rsid w:val="00C60C2B"/>
    <w:rsid w:val="00C60E0D"/>
    <w:rsid w:val="00C62C43"/>
    <w:rsid w:val="00C64645"/>
    <w:rsid w:val="00C70053"/>
    <w:rsid w:val="00C70C04"/>
    <w:rsid w:val="00C724FF"/>
    <w:rsid w:val="00C736BC"/>
    <w:rsid w:val="00C73B2C"/>
    <w:rsid w:val="00C77C39"/>
    <w:rsid w:val="00C824C4"/>
    <w:rsid w:val="00C838E4"/>
    <w:rsid w:val="00C85105"/>
    <w:rsid w:val="00C859DE"/>
    <w:rsid w:val="00C86F85"/>
    <w:rsid w:val="00C90771"/>
    <w:rsid w:val="00C907F4"/>
    <w:rsid w:val="00C90C3C"/>
    <w:rsid w:val="00C91069"/>
    <w:rsid w:val="00C915D4"/>
    <w:rsid w:val="00C91668"/>
    <w:rsid w:val="00C91D87"/>
    <w:rsid w:val="00C9496F"/>
    <w:rsid w:val="00C95025"/>
    <w:rsid w:val="00C95539"/>
    <w:rsid w:val="00C960C4"/>
    <w:rsid w:val="00C965A1"/>
    <w:rsid w:val="00C97DB6"/>
    <w:rsid w:val="00CA04DA"/>
    <w:rsid w:val="00CA2385"/>
    <w:rsid w:val="00CA26CC"/>
    <w:rsid w:val="00CA27BA"/>
    <w:rsid w:val="00CA7F69"/>
    <w:rsid w:val="00CB1869"/>
    <w:rsid w:val="00CB23EB"/>
    <w:rsid w:val="00CB4A6C"/>
    <w:rsid w:val="00CC0D9E"/>
    <w:rsid w:val="00CC24BC"/>
    <w:rsid w:val="00CC2E81"/>
    <w:rsid w:val="00CC3B0E"/>
    <w:rsid w:val="00CC44D9"/>
    <w:rsid w:val="00CC4691"/>
    <w:rsid w:val="00CD0226"/>
    <w:rsid w:val="00CD1C93"/>
    <w:rsid w:val="00CD2663"/>
    <w:rsid w:val="00CD7C8C"/>
    <w:rsid w:val="00CE0518"/>
    <w:rsid w:val="00CE22BA"/>
    <w:rsid w:val="00CE2592"/>
    <w:rsid w:val="00CE4757"/>
    <w:rsid w:val="00CE67EB"/>
    <w:rsid w:val="00CE6914"/>
    <w:rsid w:val="00CE6963"/>
    <w:rsid w:val="00CE7174"/>
    <w:rsid w:val="00CF07DE"/>
    <w:rsid w:val="00CF315D"/>
    <w:rsid w:val="00CF5700"/>
    <w:rsid w:val="00CF5FA2"/>
    <w:rsid w:val="00CF6578"/>
    <w:rsid w:val="00CF7AE4"/>
    <w:rsid w:val="00D009FE"/>
    <w:rsid w:val="00D0250D"/>
    <w:rsid w:val="00D049C0"/>
    <w:rsid w:val="00D04E35"/>
    <w:rsid w:val="00D06D8E"/>
    <w:rsid w:val="00D0780E"/>
    <w:rsid w:val="00D10E3B"/>
    <w:rsid w:val="00D11E4B"/>
    <w:rsid w:val="00D15F5C"/>
    <w:rsid w:val="00D205BB"/>
    <w:rsid w:val="00D215BF"/>
    <w:rsid w:val="00D218AA"/>
    <w:rsid w:val="00D2472D"/>
    <w:rsid w:val="00D251D7"/>
    <w:rsid w:val="00D252AD"/>
    <w:rsid w:val="00D27353"/>
    <w:rsid w:val="00D31A9B"/>
    <w:rsid w:val="00D31B99"/>
    <w:rsid w:val="00D320B4"/>
    <w:rsid w:val="00D330D3"/>
    <w:rsid w:val="00D331B6"/>
    <w:rsid w:val="00D34386"/>
    <w:rsid w:val="00D356FF"/>
    <w:rsid w:val="00D374B2"/>
    <w:rsid w:val="00D37702"/>
    <w:rsid w:val="00D436D9"/>
    <w:rsid w:val="00D439F0"/>
    <w:rsid w:val="00D43FFD"/>
    <w:rsid w:val="00D4544B"/>
    <w:rsid w:val="00D46027"/>
    <w:rsid w:val="00D475B2"/>
    <w:rsid w:val="00D500C9"/>
    <w:rsid w:val="00D5219C"/>
    <w:rsid w:val="00D54F48"/>
    <w:rsid w:val="00D55522"/>
    <w:rsid w:val="00D57BAF"/>
    <w:rsid w:val="00D61036"/>
    <w:rsid w:val="00D627CD"/>
    <w:rsid w:val="00D635D3"/>
    <w:rsid w:val="00D64345"/>
    <w:rsid w:val="00D64F41"/>
    <w:rsid w:val="00D659C0"/>
    <w:rsid w:val="00D66CAF"/>
    <w:rsid w:val="00D67C97"/>
    <w:rsid w:val="00D73C71"/>
    <w:rsid w:val="00D7543C"/>
    <w:rsid w:val="00D76183"/>
    <w:rsid w:val="00D7628F"/>
    <w:rsid w:val="00D804FF"/>
    <w:rsid w:val="00D8178E"/>
    <w:rsid w:val="00D82221"/>
    <w:rsid w:val="00D87AD8"/>
    <w:rsid w:val="00D91852"/>
    <w:rsid w:val="00D93228"/>
    <w:rsid w:val="00D9349E"/>
    <w:rsid w:val="00D943D1"/>
    <w:rsid w:val="00D94BED"/>
    <w:rsid w:val="00D9503B"/>
    <w:rsid w:val="00DA0F12"/>
    <w:rsid w:val="00DA0FCF"/>
    <w:rsid w:val="00DA5C4B"/>
    <w:rsid w:val="00DA5EBE"/>
    <w:rsid w:val="00DA5F8B"/>
    <w:rsid w:val="00DA623B"/>
    <w:rsid w:val="00DB08D3"/>
    <w:rsid w:val="00DB1B4A"/>
    <w:rsid w:val="00DB3054"/>
    <w:rsid w:val="00DB3BD6"/>
    <w:rsid w:val="00DB4472"/>
    <w:rsid w:val="00DB45B3"/>
    <w:rsid w:val="00DB4ABA"/>
    <w:rsid w:val="00DC02DA"/>
    <w:rsid w:val="00DC0A16"/>
    <w:rsid w:val="00DC0A29"/>
    <w:rsid w:val="00DC177C"/>
    <w:rsid w:val="00DC2D0D"/>
    <w:rsid w:val="00DC36CB"/>
    <w:rsid w:val="00DC3828"/>
    <w:rsid w:val="00DC3EDC"/>
    <w:rsid w:val="00DC3FD6"/>
    <w:rsid w:val="00DC49BD"/>
    <w:rsid w:val="00DC4EAD"/>
    <w:rsid w:val="00DC6ABB"/>
    <w:rsid w:val="00DC713E"/>
    <w:rsid w:val="00DD09FC"/>
    <w:rsid w:val="00DD1A79"/>
    <w:rsid w:val="00DD4134"/>
    <w:rsid w:val="00DD52B1"/>
    <w:rsid w:val="00DD5665"/>
    <w:rsid w:val="00DD59CE"/>
    <w:rsid w:val="00DD640F"/>
    <w:rsid w:val="00DD67AC"/>
    <w:rsid w:val="00DD759E"/>
    <w:rsid w:val="00DE0C0C"/>
    <w:rsid w:val="00DE2096"/>
    <w:rsid w:val="00DE4E35"/>
    <w:rsid w:val="00DF073C"/>
    <w:rsid w:val="00DF2616"/>
    <w:rsid w:val="00DF2DC2"/>
    <w:rsid w:val="00DF2F83"/>
    <w:rsid w:val="00DF3077"/>
    <w:rsid w:val="00DF54C6"/>
    <w:rsid w:val="00E01BD0"/>
    <w:rsid w:val="00E03F69"/>
    <w:rsid w:val="00E05B0D"/>
    <w:rsid w:val="00E06E83"/>
    <w:rsid w:val="00E1062A"/>
    <w:rsid w:val="00E107AC"/>
    <w:rsid w:val="00E126C6"/>
    <w:rsid w:val="00E12D44"/>
    <w:rsid w:val="00E12E83"/>
    <w:rsid w:val="00E13F84"/>
    <w:rsid w:val="00E152DD"/>
    <w:rsid w:val="00E1572A"/>
    <w:rsid w:val="00E15FEC"/>
    <w:rsid w:val="00E169B6"/>
    <w:rsid w:val="00E176FE"/>
    <w:rsid w:val="00E17726"/>
    <w:rsid w:val="00E17F6F"/>
    <w:rsid w:val="00E2026D"/>
    <w:rsid w:val="00E20611"/>
    <w:rsid w:val="00E2220A"/>
    <w:rsid w:val="00E24383"/>
    <w:rsid w:val="00E247B2"/>
    <w:rsid w:val="00E25098"/>
    <w:rsid w:val="00E2602B"/>
    <w:rsid w:val="00E3321E"/>
    <w:rsid w:val="00E3332B"/>
    <w:rsid w:val="00E36191"/>
    <w:rsid w:val="00E37F20"/>
    <w:rsid w:val="00E411CB"/>
    <w:rsid w:val="00E41677"/>
    <w:rsid w:val="00E43178"/>
    <w:rsid w:val="00E44521"/>
    <w:rsid w:val="00E44ABF"/>
    <w:rsid w:val="00E44EF6"/>
    <w:rsid w:val="00E46765"/>
    <w:rsid w:val="00E472F0"/>
    <w:rsid w:val="00E475A0"/>
    <w:rsid w:val="00E47862"/>
    <w:rsid w:val="00E47B1F"/>
    <w:rsid w:val="00E47E69"/>
    <w:rsid w:val="00E5501E"/>
    <w:rsid w:val="00E60800"/>
    <w:rsid w:val="00E620E1"/>
    <w:rsid w:val="00E62533"/>
    <w:rsid w:val="00E625DA"/>
    <w:rsid w:val="00E62DBD"/>
    <w:rsid w:val="00E6321F"/>
    <w:rsid w:val="00E633B5"/>
    <w:rsid w:val="00E64615"/>
    <w:rsid w:val="00E65281"/>
    <w:rsid w:val="00E65764"/>
    <w:rsid w:val="00E67F27"/>
    <w:rsid w:val="00E67FEA"/>
    <w:rsid w:val="00E71A7F"/>
    <w:rsid w:val="00E71EA2"/>
    <w:rsid w:val="00E720D7"/>
    <w:rsid w:val="00E74A14"/>
    <w:rsid w:val="00E803E5"/>
    <w:rsid w:val="00E82668"/>
    <w:rsid w:val="00E83803"/>
    <w:rsid w:val="00E843D4"/>
    <w:rsid w:val="00E87380"/>
    <w:rsid w:val="00E877E0"/>
    <w:rsid w:val="00E90AA6"/>
    <w:rsid w:val="00E90AD2"/>
    <w:rsid w:val="00E91731"/>
    <w:rsid w:val="00E939F8"/>
    <w:rsid w:val="00E949C6"/>
    <w:rsid w:val="00E951F1"/>
    <w:rsid w:val="00E95553"/>
    <w:rsid w:val="00E978AA"/>
    <w:rsid w:val="00EA0221"/>
    <w:rsid w:val="00EA036C"/>
    <w:rsid w:val="00EA0555"/>
    <w:rsid w:val="00EA0B58"/>
    <w:rsid w:val="00EA270C"/>
    <w:rsid w:val="00EA4D56"/>
    <w:rsid w:val="00EA62F2"/>
    <w:rsid w:val="00EB00AF"/>
    <w:rsid w:val="00EB15D4"/>
    <w:rsid w:val="00EB3350"/>
    <w:rsid w:val="00EB414A"/>
    <w:rsid w:val="00EB5EF7"/>
    <w:rsid w:val="00EB6448"/>
    <w:rsid w:val="00EC23E9"/>
    <w:rsid w:val="00EC2ECE"/>
    <w:rsid w:val="00EC3DD2"/>
    <w:rsid w:val="00EC4566"/>
    <w:rsid w:val="00EC4BCA"/>
    <w:rsid w:val="00EC7BBB"/>
    <w:rsid w:val="00ED1C08"/>
    <w:rsid w:val="00ED3FC8"/>
    <w:rsid w:val="00ED5B1E"/>
    <w:rsid w:val="00ED61BA"/>
    <w:rsid w:val="00ED6449"/>
    <w:rsid w:val="00ED6883"/>
    <w:rsid w:val="00ED7464"/>
    <w:rsid w:val="00ED76CF"/>
    <w:rsid w:val="00EE142F"/>
    <w:rsid w:val="00EE31D9"/>
    <w:rsid w:val="00EE6A0D"/>
    <w:rsid w:val="00EE6EF7"/>
    <w:rsid w:val="00EE7343"/>
    <w:rsid w:val="00EE79F1"/>
    <w:rsid w:val="00EF41FE"/>
    <w:rsid w:val="00EF4393"/>
    <w:rsid w:val="00EF65B0"/>
    <w:rsid w:val="00F0118D"/>
    <w:rsid w:val="00F01CAE"/>
    <w:rsid w:val="00F0210B"/>
    <w:rsid w:val="00F0307B"/>
    <w:rsid w:val="00F0372B"/>
    <w:rsid w:val="00F040BD"/>
    <w:rsid w:val="00F0414D"/>
    <w:rsid w:val="00F06C9A"/>
    <w:rsid w:val="00F072A9"/>
    <w:rsid w:val="00F0786D"/>
    <w:rsid w:val="00F1195D"/>
    <w:rsid w:val="00F1265D"/>
    <w:rsid w:val="00F12A04"/>
    <w:rsid w:val="00F13583"/>
    <w:rsid w:val="00F1501D"/>
    <w:rsid w:val="00F15144"/>
    <w:rsid w:val="00F16FB8"/>
    <w:rsid w:val="00F230DB"/>
    <w:rsid w:val="00F23349"/>
    <w:rsid w:val="00F2345F"/>
    <w:rsid w:val="00F241BD"/>
    <w:rsid w:val="00F300DB"/>
    <w:rsid w:val="00F33115"/>
    <w:rsid w:val="00F35154"/>
    <w:rsid w:val="00F37668"/>
    <w:rsid w:val="00F4161C"/>
    <w:rsid w:val="00F442D9"/>
    <w:rsid w:val="00F4444B"/>
    <w:rsid w:val="00F455B9"/>
    <w:rsid w:val="00F47E56"/>
    <w:rsid w:val="00F53619"/>
    <w:rsid w:val="00F53AF5"/>
    <w:rsid w:val="00F54AF1"/>
    <w:rsid w:val="00F54E35"/>
    <w:rsid w:val="00F57F32"/>
    <w:rsid w:val="00F62C37"/>
    <w:rsid w:val="00F634E7"/>
    <w:rsid w:val="00F63A60"/>
    <w:rsid w:val="00F6766B"/>
    <w:rsid w:val="00F67727"/>
    <w:rsid w:val="00F678D0"/>
    <w:rsid w:val="00F67BDC"/>
    <w:rsid w:val="00F7053E"/>
    <w:rsid w:val="00F70716"/>
    <w:rsid w:val="00F71F99"/>
    <w:rsid w:val="00F72D52"/>
    <w:rsid w:val="00F74C00"/>
    <w:rsid w:val="00F74F15"/>
    <w:rsid w:val="00F75101"/>
    <w:rsid w:val="00F757D9"/>
    <w:rsid w:val="00F77354"/>
    <w:rsid w:val="00F77F1C"/>
    <w:rsid w:val="00F836DD"/>
    <w:rsid w:val="00F85ABD"/>
    <w:rsid w:val="00F8665D"/>
    <w:rsid w:val="00F86D6B"/>
    <w:rsid w:val="00F90D1A"/>
    <w:rsid w:val="00F939BB"/>
    <w:rsid w:val="00FA02F5"/>
    <w:rsid w:val="00FA314D"/>
    <w:rsid w:val="00FA3610"/>
    <w:rsid w:val="00FA39E5"/>
    <w:rsid w:val="00FA407D"/>
    <w:rsid w:val="00FA77A1"/>
    <w:rsid w:val="00FA7E01"/>
    <w:rsid w:val="00FB142B"/>
    <w:rsid w:val="00FB1AD1"/>
    <w:rsid w:val="00FB1BAA"/>
    <w:rsid w:val="00FB281F"/>
    <w:rsid w:val="00FB3D54"/>
    <w:rsid w:val="00FB7080"/>
    <w:rsid w:val="00FB7B09"/>
    <w:rsid w:val="00FC03AD"/>
    <w:rsid w:val="00FC1764"/>
    <w:rsid w:val="00FC3247"/>
    <w:rsid w:val="00FC3CFC"/>
    <w:rsid w:val="00FC43D6"/>
    <w:rsid w:val="00FC5154"/>
    <w:rsid w:val="00FC6C3C"/>
    <w:rsid w:val="00FD03E8"/>
    <w:rsid w:val="00FD0BAB"/>
    <w:rsid w:val="00FD1657"/>
    <w:rsid w:val="00FD2101"/>
    <w:rsid w:val="00FD397C"/>
    <w:rsid w:val="00FD3D4C"/>
    <w:rsid w:val="00FD51DD"/>
    <w:rsid w:val="00FD5B28"/>
    <w:rsid w:val="00FD6A22"/>
    <w:rsid w:val="00FD6BC6"/>
    <w:rsid w:val="00FE1DC9"/>
    <w:rsid w:val="00FE22D6"/>
    <w:rsid w:val="00FE6431"/>
    <w:rsid w:val="00FE67F4"/>
    <w:rsid w:val="00FF202F"/>
    <w:rsid w:val="00FF3241"/>
    <w:rsid w:val="00FF3735"/>
    <w:rsid w:val="00FF7BD0"/>
    <w:rsid w:val="1A921234"/>
    <w:rsid w:val="333A733A"/>
    <w:rsid w:val="537A55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56BE1E"/>
  <w15:docId w15:val="{DE072FB4-2644-469F-9CC2-DCA2821F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unhideWhenUsed="1" w:qFormat="1"/>
    <w:lsdException w:name="heading 4" w:locked="0" w:unhideWhenUsed="1" w:qFormat="1"/>
    <w:lsdException w:name="heading 5" w:locked="0" w:unhideWhenUsed="1"/>
    <w:lsdException w:name="heading 6" w:locked="0" w:unhideWhenUsed="1"/>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locked="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0" w:semiHidden="1" w:unhideWhenUsed="1"/>
    <w:lsdException w:name="Table Classic 1" w:semiHidden="1" w:unhideWhenUsed="1"/>
    <w:lsdException w:name="Table Classic 2" w:locked="0" w:semiHidden="1" w:unhideWhenUsed="1"/>
    <w:lsdException w:name="Table Classic 3" w:locked="0"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locked="0"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locked="0"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locked="0"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locked="0"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ocked="0"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0" w:uiPriority="61"/>
    <w:lsdException w:name="Light Grid Accent 6"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A5156"/>
    <w:rPr>
      <w:sz w:val="24"/>
      <w:szCs w:val="24"/>
    </w:rPr>
  </w:style>
  <w:style w:type="paragraph" w:styleId="Heading1">
    <w:name w:val="heading 1"/>
    <w:basedOn w:val="OFSHeading1"/>
    <w:next w:val="DCSbodytext"/>
    <w:link w:val="Heading1Char"/>
    <w:qFormat/>
    <w:locked/>
    <w:rsid w:val="00117377"/>
    <w:pPr>
      <w:numPr>
        <w:numId w:val="6"/>
      </w:numPr>
      <w:spacing w:after="0"/>
    </w:pPr>
    <w:rPr>
      <w:sz w:val="36"/>
    </w:rPr>
  </w:style>
  <w:style w:type="paragraph" w:styleId="Heading2">
    <w:name w:val="heading 2"/>
    <w:basedOn w:val="OFSHeading2"/>
    <w:next w:val="BodyText"/>
    <w:link w:val="Heading2Char"/>
    <w:qFormat/>
    <w:locked/>
    <w:rsid w:val="005F2E08"/>
    <w:pPr>
      <w:numPr>
        <w:ilvl w:val="1"/>
        <w:numId w:val="6"/>
      </w:numPr>
    </w:pPr>
  </w:style>
  <w:style w:type="paragraph" w:styleId="Heading3">
    <w:name w:val="heading 3"/>
    <w:basedOn w:val="OFSHeading3"/>
    <w:next w:val="BodyText"/>
    <w:link w:val="Heading3Char"/>
    <w:qFormat/>
    <w:locked/>
    <w:rsid w:val="005F2E08"/>
    <w:pPr>
      <w:numPr>
        <w:ilvl w:val="2"/>
        <w:numId w:val="6"/>
      </w:numPr>
    </w:pPr>
  </w:style>
  <w:style w:type="paragraph" w:styleId="Heading4">
    <w:name w:val="heading 4"/>
    <w:basedOn w:val="Heading3"/>
    <w:next w:val="DCSbodytext"/>
    <w:qFormat/>
    <w:locked/>
    <w:rsid w:val="00F4161C"/>
    <w:pPr>
      <w:numPr>
        <w:ilvl w:val="3"/>
      </w:numPr>
      <w:outlineLvl w:val="3"/>
    </w:pPr>
    <w:rPr>
      <w:sz w:val="22"/>
    </w:rPr>
  </w:style>
  <w:style w:type="paragraph" w:styleId="Heading5">
    <w:name w:val="heading 5"/>
    <w:basedOn w:val="Normal"/>
    <w:next w:val="BodyText"/>
    <w:semiHidden/>
    <w:locked/>
    <w:rsid w:val="00F4161C"/>
    <w:pPr>
      <w:keepNext/>
      <w:numPr>
        <w:ilvl w:val="4"/>
        <w:numId w:val="6"/>
      </w:numPr>
      <w:spacing w:before="480" w:after="120"/>
      <w:outlineLvl w:val="4"/>
    </w:pPr>
    <w:rPr>
      <w:rFonts w:ascii="Verdana" w:hAnsi="Verdana"/>
      <w:sz w:val="22"/>
      <w:szCs w:val="20"/>
      <w:lang w:eastAsia="en-US"/>
    </w:rPr>
  </w:style>
  <w:style w:type="paragraph" w:styleId="Heading6">
    <w:name w:val="heading 6"/>
    <w:basedOn w:val="Normal"/>
    <w:next w:val="BodyText"/>
    <w:semiHidden/>
    <w:locked/>
    <w:rsid w:val="00F4161C"/>
    <w:pPr>
      <w:keepNext/>
      <w:numPr>
        <w:ilvl w:val="5"/>
        <w:numId w:val="6"/>
      </w:numPr>
      <w:spacing w:before="480" w:after="120"/>
      <w:outlineLvl w:val="5"/>
    </w:pPr>
    <w:rPr>
      <w:rFonts w:ascii="Verdana" w:hAnsi="Verdana"/>
      <w:sz w:val="22"/>
      <w:szCs w:val="20"/>
      <w:lang w:eastAsia="en-US"/>
    </w:rPr>
  </w:style>
  <w:style w:type="paragraph" w:styleId="Heading7">
    <w:name w:val="heading 7"/>
    <w:basedOn w:val="Normal"/>
    <w:next w:val="Normal"/>
    <w:semiHidden/>
    <w:locked/>
    <w:rsid w:val="00F4161C"/>
    <w:pPr>
      <w:numPr>
        <w:ilvl w:val="6"/>
        <w:numId w:val="6"/>
      </w:numPr>
      <w:spacing w:before="240" w:after="60"/>
      <w:outlineLvl w:val="6"/>
    </w:pPr>
    <w:rPr>
      <w:rFonts w:ascii="Arial" w:hAnsi="Arial"/>
      <w:sz w:val="20"/>
      <w:szCs w:val="20"/>
      <w:lang w:eastAsia="en-US"/>
    </w:rPr>
  </w:style>
  <w:style w:type="paragraph" w:styleId="Heading8">
    <w:name w:val="heading 8"/>
    <w:basedOn w:val="Normal"/>
    <w:next w:val="Normal"/>
    <w:semiHidden/>
    <w:locked/>
    <w:rsid w:val="00F4161C"/>
    <w:pPr>
      <w:numPr>
        <w:ilvl w:val="7"/>
        <w:numId w:val="6"/>
      </w:numPr>
      <w:spacing w:before="240" w:after="60"/>
      <w:outlineLvl w:val="7"/>
    </w:pPr>
    <w:rPr>
      <w:rFonts w:ascii="Arial" w:hAnsi="Arial"/>
      <w:i/>
      <w:sz w:val="20"/>
      <w:szCs w:val="20"/>
      <w:lang w:eastAsia="en-US"/>
    </w:rPr>
  </w:style>
  <w:style w:type="paragraph" w:styleId="Heading9">
    <w:name w:val="heading 9"/>
    <w:basedOn w:val="Normal"/>
    <w:next w:val="Normal"/>
    <w:semiHidden/>
    <w:locked/>
    <w:rsid w:val="00F4161C"/>
    <w:pPr>
      <w:numPr>
        <w:ilvl w:val="8"/>
        <w:numId w:val="6"/>
      </w:numPr>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locked/>
    <w:rsid w:val="00FB3D54"/>
    <w:pPr>
      <w:tabs>
        <w:tab w:val="center" w:pos="4153"/>
        <w:tab w:val="right" w:pos="8306"/>
      </w:tabs>
    </w:pPr>
  </w:style>
  <w:style w:type="paragraph" w:styleId="Footer">
    <w:name w:val="footer"/>
    <w:basedOn w:val="Normal"/>
    <w:link w:val="FooterChar"/>
    <w:semiHidden/>
    <w:locked/>
    <w:rsid w:val="00B26772"/>
    <w:pPr>
      <w:tabs>
        <w:tab w:val="center" w:pos="4153"/>
        <w:tab w:val="right" w:pos="8306"/>
      </w:tabs>
    </w:pPr>
  </w:style>
  <w:style w:type="paragraph" w:customStyle="1" w:styleId="Noparagraphstyle">
    <w:name w:val="[No paragraph style]"/>
    <w:semiHidden/>
    <w:locked/>
    <w:rsid w:val="00FB3D54"/>
    <w:pPr>
      <w:widowControl w:val="0"/>
      <w:autoSpaceDE w:val="0"/>
      <w:autoSpaceDN w:val="0"/>
      <w:adjustRightInd w:val="0"/>
      <w:spacing w:line="288" w:lineRule="auto"/>
      <w:textAlignment w:val="center"/>
    </w:pPr>
    <w:rPr>
      <w:rFonts w:ascii="Times" w:hAnsi="Times"/>
      <w:color w:val="000000"/>
      <w:sz w:val="24"/>
      <w:lang w:val="en-US" w:eastAsia="en-US"/>
    </w:rPr>
  </w:style>
  <w:style w:type="paragraph" w:customStyle="1" w:styleId="TableBodyText">
    <w:name w:val="Table Body Text"/>
    <w:basedOn w:val="Normal"/>
    <w:semiHidden/>
    <w:locked/>
    <w:rsid w:val="00FB3D54"/>
    <w:pPr>
      <w:keepNext/>
      <w:suppressAutoHyphens/>
      <w:spacing w:before="60" w:after="60"/>
    </w:pPr>
    <w:rPr>
      <w:rFonts w:ascii="Arial" w:hAnsi="Arial"/>
      <w:sz w:val="22"/>
      <w:szCs w:val="20"/>
      <w:lang w:eastAsia="en-US"/>
    </w:rPr>
  </w:style>
  <w:style w:type="paragraph" w:customStyle="1" w:styleId="AttachmentHeading">
    <w:name w:val="Attachment Heading"/>
    <w:basedOn w:val="Normal"/>
    <w:next w:val="Normal"/>
    <w:semiHidden/>
    <w:locked/>
    <w:rsid w:val="00580D93"/>
    <w:pPr>
      <w:pageBreakBefore/>
      <w:numPr>
        <w:numId w:val="1"/>
      </w:numPr>
      <w:spacing w:after="220"/>
    </w:pPr>
    <w:rPr>
      <w:rFonts w:ascii="Arial" w:hAnsi="Arial"/>
      <w:b/>
      <w:sz w:val="22"/>
      <w:szCs w:val="22"/>
      <w:lang w:eastAsia="en-US"/>
    </w:rPr>
  </w:style>
  <w:style w:type="paragraph" w:styleId="BodyText">
    <w:name w:val="Body Text"/>
    <w:link w:val="BodyTextChar"/>
    <w:semiHidden/>
    <w:locked/>
    <w:rsid w:val="001B3C42"/>
    <w:pPr>
      <w:spacing w:after="120" w:line="360" w:lineRule="auto"/>
      <w:ind w:left="794"/>
    </w:pPr>
    <w:rPr>
      <w:rFonts w:ascii="Arial" w:hAnsi="Arial"/>
      <w:sz w:val="22"/>
      <w:szCs w:val="24"/>
      <w:lang w:eastAsia="en-US"/>
    </w:rPr>
  </w:style>
  <w:style w:type="paragraph" w:customStyle="1" w:styleId="Bullet">
    <w:name w:val="Bullet"/>
    <w:basedOn w:val="Normal"/>
    <w:link w:val="BulletChar"/>
    <w:semiHidden/>
    <w:locked/>
    <w:rsid w:val="00AC5355"/>
    <w:pPr>
      <w:numPr>
        <w:numId w:val="2"/>
      </w:numPr>
      <w:spacing w:after="120" w:line="360" w:lineRule="auto"/>
    </w:pPr>
    <w:rPr>
      <w:rFonts w:ascii="Arial" w:hAnsi="Arial" w:cs="Arial"/>
      <w:sz w:val="22"/>
      <w:lang w:eastAsia="en-US"/>
    </w:rPr>
  </w:style>
  <w:style w:type="character" w:styleId="Hyperlink">
    <w:name w:val="Hyperlink"/>
    <w:uiPriority w:val="99"/>
    <w:locked/>
    <w:rsid w:val="00B269A0"/>
    <w:rPr>
      <w:color w:val="0000FF"/>
      <w:u w:val="single"/>
    </w:rPr>
  </w:style>
  <w:style w:type="character" w:styleId="PageNumber">
    <w:name w:val="page number"/>
    <w:basedOn w:val="DefaultParagraphFont"/>
    <w:semiHidden/>
    <w:locked/>
    <w:rsid w:val="00B269A0"/>
  </w:style>
  <w:style w:type="paragraph" w:customStyle="1" w:styleId="TableHeading">
    <w:name w:val="Table Heading"/>
    <w:basedOn w:val="Normal"/>
    <w:next w:val="TableText"/>
    <w:semiHidden/>
    <w:locked/>
    <w:rsid w:val="00DF2F83"/>
    <w:pPr>
      <w:spacing w:before="100" w:after="100"/>
    </w:pPr>
    <w:rPr>
      <w:rFonts w:ascii="Arial" w:hAnsi="Arial"/>
      <w:b/>
      <w:sz w:val="20"/>
      <w:lang w:eastAsia="en-US"/>
    </w:rPr>
  </w:style>
  <w:style w:type="paragraph" w:customStyle="1" w:styleId="TableText">
    <w:name w:val="Table Text"/>
    <w:basedOn w:val="Normal"/>
    <w:semiHidden/>
    <w:locked/>
    <w:rsid w:val="009F54FD"/>
    <w:pPr>
      <w:spacing w:before="100" w:after="100"/>
    </w:pPr>
    <w:rPr>
      <w:rFonts w:ascii="Arial" w:hAnsi="Arial" w:cs="Arial"/>
      <w:sz w:val="20"/>
      <w:szCs w:val="20"/>
      <w:lang w:eastAsia="en-US"/>
    </w:rPr>
  </w:style>
  <w:style w:type="paragraph" w:customStyle="1" w:styleId="DocumentControlHeading2">
    <w:name w:val="Document Control Heading 2"/>
    <w:basedOn w:val="Heading2"/>
    <w:next w:val="BodyText"/>
    <w:semiHidden/>
    <w:locked/>
    <w:rsid w:val="009F54FD"/>
    <w:pPr>
      <w:pBdr>
        <w:bottom w:val="single" w:sz="12" w:space="1" w:color="CCECFF"/>
      </w:pBdr>
      <w:spacing w:line="240" w:lineRule="auto"/>
    </w:pPr>
    <w:rPr>
      <w:rFonts w:eastAsia="Times New Roman" w:cs="Times New Roman"/>
      <w:b w:val="0"/>
      <w:bCs/>
      <w:color w:val="auto"/>
      <w:kern w:val="28"/>
      <w:szCs w:val="24"/>
      <w:lang w:eastAsia="en-US"/>
    </w:rPr>
  </w:style>
  <w:style w:type="character" w:customStyle="1" w:styleId="DocumentControlTableTextBoldChar">
    <w:name w:val="Document Control Table Text + Bold Char"/>
    <w:semiHidden/>
    <w:locked/>
    <w:rsid w:val="009F54FD"/>
    <w:rPr>
      <w:rFonts w:ascii="Arial" w:hAnsi="Arial" w:cs="Arial"/>
      <w:b/>
      <w:bCs/>
      <w:szCs w:val="24"/>
      <w:lang w:val="en-AU" w:eastAsia="en-US" w:bidi="ar-SA"/>
    </w:rPr>
  </w:style>
  <w:style w:type="paragraph" w:styleId="TOC1">
    <w:name w:val="toc 1"/>
    <w:basedOn w:val="Normal"/>
    <w:next w:val="TOC2"/>
    <w:autoRedefine/>
    <w:uiPriority w:val="39"/>
    <w:rsid w:val="000860D8"/>
    <w:pPr>
      <w:tabs>
        <w:tab w:val="left" w:pos="794"/>
        <w:tab w:val="right" w:pos="9356"/>
      </w:tabs>
      <w:spacing w:before="480" w:after="220"/>
      <w:outlineLvl w:val="0"/>
    </w:pPr>
    <w:rPr>
      <w:rFonts w:ascii="Arial" w:eastAsia="Arial Bold" w:hAnsi="Arial" w:cs="Arial"/>
      <w:b/>
      <w:noProof/>
      <w:sz w:val="22"/>
      <w:szCs w:val="40"/>
      <w:lang w:val="en-US" w:eastAsia="en-US"/>
    </w:rPr>
  </w:style>
  <w:style w:type="paragraph" w:styleId="TOC2">
    <w:name w:val="toc 2"/>
    <w:next w:val="TOC3"/>
    <w:autoRedefine/>
    <w:uiPriority w:val="39"/>
    <w:rsid w:val="007D473C"/>
    <w:pPr>
      <w:tabs>
        <w:tab w:val="left" w:pos="1588"/>
        <w:tab w:val="right" w:pos="9356"/>
      </w:tabs>
      <w:spacing w:after="220"/>
      <w:ind w:left="1588" w:hanging="794"/>
    </w:pPr>
    <w:rPr>
      <w:rFonts w:ascii="Arial" w:hAnsi="Arial"/>
      <w:noProof/>
      <w:sz w:val="22"/>
      <w:szCs w:val="28"/>
      <w:lang w:val="en-US" w:eastAsia="en-US"/>
    </w:rPr>
  </w:style>
  <w:style w:type="paragraph" w:styleId="TOC3">
    <w:name w:val="toc 3"/>
    <w:autoRedefine/>
    <w:uiPriority w:val="39"/>
    <w:rsid w:val="007D473C"/>
    <w:pPr>
      <w:tabs>
        <w:tab w:val="left" w:pos="2381"/>
        <w:tab w:val="right" w:pos="9356"/>
      </w:tabs>
      <w:spacing w:after="220"/>
      <w:ind w:left="1588"/>
    </w:pPr>
    <w:rPr>
      <w:rFonts w:ascii="Arial" w:hAnsi="Arial"/>
      <w:noProof/>
      <w:sz w:val="22"/>
      <w:szCs w:val="28"/>
      <w:lang w:val="en-US" w:eastAsia="en-US"/>
    </w:rPr>
  </w:style>
  <w:style w:type="paragraph" w:customStyle="1" w:styleId="DocumentControlHeading1">
    <w:name w:val="Document Control Heading 1"/>
    <w:basedOn w:val="Heading1"/>
    <w:next w:val="BodyText"/>
    <w:semiHidden/>
    <w:locked/>
    <w:rsid w:val="009F54FD"/>
    <w:pPr>
      <w:pBdr>
        <w:bottom w:val="single" w:sz="48" w:space="1" w:color="CCECFF"/>
      </w:pBdr>
      <w:spacing w:line="240" w:lineRule="auto"/>
    </w:pPr>
    <w:rPr>
      <w:rFonts w:eastAsia="Times New Roman" w:cs="Times New Roman"/>
      <w:b w:val="0"/>
      <w:color w:val="auto"/>
      <w:kern w:val="28"/>
      <w:szCs w:val="24"/>
      <w:lang w:eastAsia="en-US"/>
    </w:rPr>
  </w:style>
  <w:style w:type="paragraph" w:customStyle="1" w:styleId="HeadingnoNumbers">
    <w:name w:val="Heading no Numbers"/>
    <w:basedOn w:val="Heading1"/>
    <w:semiHidden/>
    <w:locked/>
    <w:rsid w:val="00F4161C"/>
  </w:style>
  <w:style w:type="paragraph" w:customStyle="1" w:styleId="Definition">
    <w:name w:val="Definition"/>
    <w:basedOn w:val="Normal"/>
    <w:semiHidden/>
    <w:locked/>
    <w:rsid w:val="00D0780E"/>
    <w:pPr>
      <w:numPr>
        <w:numId w:val="3"/>
      </w:numPr>
      <w:spacing w:after="220"/>
    </w:pPr>
    <w:rPr>
      <w:rFonts w:ascii="Arial" w:hAnsi="Arial"/>
      <w:sz w:val="22"/>
      <w:szCs w:val="22"/>
      <w:lang w:eastAsia="en-US"/>
    </w:rPr>
  </w:style>
  <w:style w:type="paragraph" w:customStyle="1" w:styleId="DefinitionNum2">
    <w:name w:val="DefinitionNum2"/>
    <w:basedOn w:val="Normal"/>
    <w:semiHidden/>
    <w:locked/>
    <w:rsid w:val="00D0780E"/>
    <w:pPr>
      <w:numPr>
        <w:ilvl w:val="1"/>
        <w:numId w:val="3"/>
      </w:numPr>
      <w:spacing w:after="220"/>
    </w:pPr>
    <w:rPr>
      <w:rFonts w:ascii="Arial" w:hAnsi="Arial"/>
      <w:color w:val="000000"/>
      <w:sz w:val="22"/>
      <w:lang w:eastAsia="en-US"/>
    </w:rPr>
  </w:style>
  <w:style w:type="paragraph" w:customStyle="1" w:styleId="DefinitionNum3">
    <w:name w:val="DefinitionNum3"/>
    <w:basedOn w:val="Normal"/>
    <w:semiHidden/>
    <w:locked/>
    <w:rsid w:val="00D0780E"/>
    <w:pPr>
      <w:numPr>
        <w:ilvl w:val="2"/>
        <w:numId w:val="3"/>
      </w:numPr>
      <w:spacing w:after="220"/>
      <w:outlineLvl w:val="2"/>
    </w:pPr>
    <w:rPr>
      <w:rFonts w:ascii="Arial" w:hAnsi="Arial"/>
      <w:color w:val="000000"/>
      <w:sz w:val="22"/>
      <w:szCs w:val="22"/>
      <w:lang w:eastAsia="en-US"/>
    </w:rPr>
  </w:style>
  <w:style w:type="paragraph" w:customStyle="1" w:styleId="DefinitionNum4">
    <w:name w:val="DefinitionNum4"/>
    <w:basedOn w:val="Normal"/>
    <w:semiHidden/>
    <w:locked/>
    <w:rsid w:val="00D0780E"/>
    <w:pPr>
      <w:numPr>
        <w:ilvl w:val="3"/>
        <w:numId w:val="3"/>
      </w:numPr>
      <w:spacing w:after="220"/>
    </w:pPr>
    <w:rPr>
      <w:rFonts w:ascii="Arial" w:hAnsi="Arial"/>
      <w:sz w:val="22"/>
      <w:lang w:eastAsia="en-US"/>
    </w:rPr>
  </w:style>
  <w:style w:type="character" w:styleId="FollowedHyperlink">
    <w:name w:val="FollowedHyperlink"/>
    <w:semiHidden/>
    <w:locked/>
    <w:rsid w:val="002F41FC"/>
    <w:rPr>
      <w:color w:val="800080"/>
      <w:u w:val="single"/>
    </w:rPr>
  </w:style>
  <w:style w:type="paragraph" w:styleId="BalloonText">
    <w:name w:val="Balloon Text"/>
    <w:basedOn w:val="Normal"/>
    <w:link w:val="BalloonTextChar"/>
    <w:semiHidden/>
    <w:locked/>
    <w:rsid w:val="006B69CB"/>
    <w:rPr>
      <w:rFonts w:ascii="Tahoma" w:hAnsi="Tahoma" w:cs="Tahoma"/>
      <w:sz w:val="16"/>
      <w:szCs w:val="16"/>
    </w:rPr>
  </w:style>
  <w:style w:type="character" w:customStyle="1" w:styleId="BalloonTextChar">
    <w:name w:val="Balloon Text Char"/>
    <w:link w:val="BalloonText"/>
    <w:semiHidden/>
    <w:rsid w:val="00BB79AC"/>
    <w:rPr>
      <w:rFonts w:ascii="Tahoma" w:hAnsi="Tahoma" w:cs="Tahoma"/>
      <w:sz w:val="16"/>
      <w:szCs w:val="16"/>
    </w:rPr>
  </w:style>
  <w:style w:type="paragraph" w:customStyle="1" w:styleId="Documenttitle">
    <w:name w:val="Document title"/>
    <w:basedOn w:val="OFSTitle"/>
    <w:next w:val="DCSbodytext"/>
    <w:qFormat/>
    <w:locked/>
    <w:rsid w:val="000A2586"/>
  </w:style>
  <w:style w:type="table" w:styleId="TableGrid">
    <w:name w:val="Table Grid"/>
    <w:basedOn w:val="TableNormal"/>
    <w:uiPriority w:val="39"/>
    <w:locked/>
    <w:rsid w:val="0022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eading">
    <w:name w:val="Normal heading"/>
    <w:basedOn w:val="TableBodyText"/>
    <w:semiHidden/>
    <w:qFormat/>
    <w:locked/>
    <w:rsid w:val="000F35DC"/>
    <w:pPr>
      <w:tabs>
        <w:tab w:val="left" w:pos="2268"/>
        <w:tab w:val="left" w:pos="6946"/>
      </w:tabs>
      <w:spacing w:after="120"/>
    </w:pPr>
    <w:rPr>
      <w:b/>
      <w:sz w:val="28"/>
      <w:szCs w:val="28"/>
    </w:rPr>
  </w:style>
  <w:style w:type="paragraph" w:customStyle="1" w:styleId="OFSHeading2Numbered">
    <w:name w:val="OFS Heading 2 Numbered"/>
    <w:basedOn w:val="OFSHeading1Numbered"/>
    <w:next w:val="DCSbodytext"/>
    <w:link w:val="OFSHeading2NumberedChar"/>
    <w:uiPriority w:val="9"/>
    <w:semiHidden/>
    <w:qFormat/>
    <w:rsid w:val="007465B1"/>
    <w:pPr>
      <w:pageBreakBefore w:val="0"/>
      <w:numPr>
        <w:ilvl w:val="1"/>
      </w:numPr>
      <w:spacing w:before="240" w:after="120"/>
      <w:outlineLvl w:val="1"/>
    </w:pPr>
    <w:rPr>
      <w:color w:val="000000"/>
      <w:sz w:val="28"/>
    </w:rPr>
  </w:style>
  <w:style w:type="paragraph" w:customStyle="1" w:styleId="OFSHeading1Numbered">
    <w:name w:val="OFS Heading 1 Numbered"/>
    <w:next w:val="DCSbodytext"/>
    <w:link w:val="OFSHeading1NumberedChar"/>
    <w:uiPriority w:val="8"/>
    <w:semiHidden/>
    <w:qFormat/>
    <w:rsid w:val="007465B1"/>
    <w:pPr>
      <w:keepNext/>
      <w:pageBreakBefore/>
      <w:numPr>
        <w:numId w:val="4"/>
      </w:numPr>
      <w:spacing w:after="240" w:line="360" w:lineRule="auto"/>
      <w:outlineLvl w:val="0"/>
    </w:pPr>
    <w:rPr>
      <w:rFonts w:ascii="Arial Bold" w:hAnsi="Arial Bold"/>
      <w:color w:val="16387F"/>
      <w:sz w:val="44"/>
    </w:rPr>
  </w:style>
  <w:style w:type="paragraph" w:customStyle="1" w:styleId="OFSHeading3Numbered">
    <w:name w:val="OFS Heading 3 Numbered"/>
    <w:basedOn w:val="OFSHeading2Numbered"/>
    <w:next w:val="DCSbodytext"/>
    <w:link w:val="OFSHeading3NumberedChar"/>
    <w:uiPriority w:val="10"/>
    <w:semiHidden/>
    <w:qFormat/>
    <w:rsid w:val="007465B1"/>
    <w:pPr>
      <w:numPr>
        <w:ilvl w:val="2"/>
      </w:numPr>
      <w:outlineLvl w:val="2"/>
    </w:pPr>
    <w:rPr>
      <w:sz w:val="24"/>
    </w:rPr>
  </w:style>
  <w:style w:type="paragraph" w:customStyle="1" w:styleId="DCSbodytext">
    <w:name w:val="DCS body text"/>
    <w:link w:val="DCSbodytextChar"/>
    <w:uiPriority w:val="6"/>
    <w:qFormat/>
    <w:rsid w:val="00EE7343"/>
    <w:pPr>
      <w:spacing w:after="240" w:line="300" w:lineRule="exact"/>
      <w:ind w:left="794"/>
    </w:pPr>
    <w:rPr>
      <w:rFonts w:ascii="Arial" w:hAnsi="Arial"/>
      <w:sz w:val="22"/>
      <w:szCs w:val="24"/>
      <w:lang w:eastAsia="en-US"/>
    </w:rPr>
  </w:style>
  <w:style w:type="paragraph" w:customStyle="1" w:styleId="OFSHeading4Numbered">
    <w:name w:val="OFS Heading 4 Numbered"/>
    <w:basedOn w:val="OFSHeading3Numbered"/>
    <w:next w:val="DCSbodytext"/>
    <w:link w:val="OFSHeading4NumberedChar"/>
    <w:uiPriority w:val="11"/>
    <w:semiHidden/>
    <w:qFormat/>
    <w:rsid w:val="007465B1"/>
    <w:pPr>
      <w:numPr>
        <w:ilvl w:val="3"/>
      </w:numPr>
      <w:outlineLvl w:val="3"/>
    </w:pPr>
    <w:rPr>
      <w:sz w:val="22"/>
    </w:rPr>
  </w:style>
  <w:style w:type="character" w:customStyle="1" w:styleId="DCSbodytextChar">
    <w:name w:val="DCS body text Char"/>
    <w:link w:val="DCSbodytext"/>
    <w:uiPriority w:val="6"/>
    <w:rsid w:val="00EE7343"/>
    <w:rPr>
      <w:rFonts w:ascii="Arial" w:hAnsi="Arial"/>
      <w:sz w:val="22"/>
      <w:szCs w:val="24"/>
      <w:lang w:eastAsia="en-US"/>
    </w:rPr>
  </w:style>
  <w:style w:type="character" w:customStyle="1" w:styleId="OFSHeading1NumberedChar">
    <w:name w:val="OFS Heading 1 Numbered Char"/>
    <w:link w:val="OFSHeading1Numbered"/>
    <w:uiPriority w:val="8"/>
    <w:semiHidden/>
    <w:rsid w:val="005F2E08"/>
    <w:rPr>
      <w:rFonts w:ascii="Arial Bold" w:hAnsi="Arial Bold"/>
      <w:color w:val="16387F"/>
      <w:sz w:val="44"/>
    </w:rPr>
  </w:style>
  <w:style w:type="character" w:customStyle="1" w:styleId="OFSHeading2NumberedChar">
    <w:name w:val="OFS Heading 2 Numbered Char"/>
    <w:link w:val="OFSHeading2Numbered"/>
    <w:uiPriority w:val="9"/>
    <w:semiHidden/>
    <w:rsid w:val="005F2E08"/>
    <w:rPr>
      <w:rFonts w:ascii="Arial Bold" w:hAnsi="Arial Bold"/>
      <w:color w:val="000000"/>
      <w:sz w:val="28"/>
    </w:rPr>
  </w:style>
  <w:style w:type="character" w:customStyle="1" w:styleId="OFSHeading3NumberedChar">
    <w:name w:val="OFS Heading 3 Numbered Char"/>
    <w:link w:val="OFSHeading3Numbered"/>
    <w:uiPriority w:val="10"/>
    <w:semiHidden/>
    <w:rsid w:val="005F2E08"/>
    <w:rPr>
      <w:rFonts w:ascii="Arial Bold" w:hAnsi="Arial Bold"/>
      <w:color w:val="000000"/>
      <w:sz w:val="24"/>
    </w:rPr>
  </w:style>
  <w:style w:type="character" w:customStyle="1" w:styleId="Heading1Char">
    <w:name w:val="Heading 1 Char"/>
    <w:link w:val="Heading1"/>
    <w:uiPriority w:val="9"/>
    <w:rsid w:val="00117377"/>
    <w:rPr>
      <w:rFonts w:ascii="Arial Bold" w:eastAsia="Arial Bold" w:hAnsi="Arial Bold" w:cs="Arial"/>
      <w:b/>
      <w:color w:val="16387F"/>
      <w:sz w:val="36"/>
      <w:szCs w:val="40"/>
    </w:rPr>
  </w:style>
  <w:style w:type="character" w:customStyle="1" w:styleId="Heading2Char">
    <w:name w:val="Heading 2 Char"/>
    <w:link w:val="Heading2"/>
    <w:rsid w:val="005F2E08"/>
    <w:rPr>
      <w:rFonts w:ascii="Arial Bold" w:eastAsia="Arial Bold" w:hAnsi="Arial Bold" w:cs="Arial"/>
      <w:b/>
      <w:color w:val="000000"/>
      <w:sz w:val="28"/>
      <w:szCs w:val="40"/>
    </w:rPr>
  </w:style>
  <w:style w:type="character" w:customStyle="1" w:styleId="Heading3Char">
    <w:name w:val="Heading 3 Char"/>
    <w:link w:val="Heading3"/>
    <w:rsid w:val="005F2E08"/>
    <w:rPr>
      <w:rFonts w:ascii="Arial Bold" w:eastAsia="Arial Bold" w:hAnsi="Arial Bold" w:cs="Arial"/>
      <w:b/>
      <w:color w:val="000000"/>
      <w:sz w:val="24"/>
      <w:szCs w:val="40"/>
    </w:rPr>
  </w:style>
  <w:style w:type="character" w:customStyle="1" w:styleId="OFSHeading4NumberedChar">
    <w:name w:val="OFS Heading 4 Numbered Char"/>
    <w:link w:val="OFSHeading4Numbered"/>
    <w:uiPriority w:val="11"/>
    <w:semiHidden/>
    <w:rsid w:val="005F2E08"/>
    <w:rPr>
      <w:rFonts w:ascii="Arial Bold" w:hAnsi="Arial Bold"/>
      <w:color w:val="000000"/>
      <w:sz w:val="22"/>
    </w:rPr>
  </w:style>
  <w:style w:type="paragraph" w:customStyle="1" w:styleId="OFSHeading1">
    <w:name w:val="OFS Heading 1"/>
    <w:next w:val="DCSbodytext"/>
    <w:link w:val="OFSHeading1Char"/>
    <w:uiPriority w:val="1"/>
    <w:semiHidden/>
    <w:qFormat/>
    <w:rsid w:val="007465B1"/>
    <w:pPr>
      <w:keepNext/>
      <w:pageBreakBefore/>
      <w:spacing w:after="420" w:line="360" w:lineRule="auto"/>
      <w:outlineLvl w:val="0"/>
    </w:pPr>
    <w:rPr>
      <w:rFonts w:ascii="Arial Bold" w:eastAsia="Arial Bold" w:hAnsi="Arial Bold" w:cs="Arial"/>
      <w:b/>
      <w:color w:val="16387F"/>
      <w:sz w:val="44"/>
      <w:szCs w:val="40"/>
    </w:rPr>
  </w:style>
  <w:style w:type="paragraph" w:customStyle="1" w:styleId="OFSHeading2">
    <w:name w:val="OFS Heading 2"/>
    <w:basedOn w:val="OFSHeading1"/>
    <w:next w:val="DCSbodytext"/>
    <w:link w:val="OFSHeading2Char"/>
    <w:uiPriority w:val="2"/>
    <w:semiHidden/>
    <w:qFormat/>
    <w:rsid w:val="007465B1"/>
    <w:pPr>
      <w:pageBreakBefore w:val="0"/>
      <w:spacing w:before="240" w:after="120"/>
      <w:outlineLvl w:val="1"/>
    </w:pPr>
    <w:rPr>
      <w:color w:val="000000"/>
      <w:sz w:val="28"/>
    </w:rPr>
  </w:style>
  <w:style w:type="character" w:customStyle="1" w:styleId="OFSHeading1Char">
    <w:name w:val="OFS Heading 1 Char"/>
    <w:link w:val="OFSHeading1"/>
    <w:uiPriority w:val="1"/>
    <w:semiHidden/>
    <w:rsid w:val="005F2E08"/>
    <w:rPr>
      <w:rFonts w:ascii="Arial Bold" w:eastAsia="Arial Bold" w:hAnsi="Arial Bold" w:cs="Arial"/>
      <w:b/>
      <w:color w:val="16387F"/>
      <w:sz w:val="44"/>
      <w:szCs w:val="40"/>
    </w:rPr>
  </w:style>
  <w:style w:type="paragraph" w:customStyle="1" w:styleId="DCSbullet">
    <w:name w:val="DCS bullet"/>
    <w:link w:val="DCSbulletChar"/>
    <w:uiPriority w:val="7"/>
    <w:qFormat/>
    <w:rsid w:val="009B5EC7"/>
    <w:pPr>
      <w:numPr>
        <w:numId w:val="5"/>
      </w:numPr>
      <w:tabs>
        <w:tab w:val="left" w:pos="794"/>
      </w:tabs>
      <w:spacing w:after="120" w:line="360" w:lineRule="auto"/>
    </w:pPr>
    <w:rPr>
      <w:rFonts w:ascii="Arial" w:hAnsi="Arial" w:cs="Arial"/>
      <w:sz w:val="22"/>
      <w:szCs w:val="24"/>
      <w:lang w:val="en-US" w:eastAsia="en-US"/>
    </w:rPr>
  </w:style>
  <w:style w:type="character" w:customStyle="1" w:styleId="OFSHeading2Char">
    <w:name w:val="OFS Heading 2 Char"/>
    <w:link w:val="OFSHeading2"/>
    <w:uiPriority w:val="2"/>
    <w:semiHidden/>
    <w:rsid w:val="005F2E08"/>
    <w:rPr>
      <w:rFonts w:ascii="Arial Bold" w:eastAsia="Arial Bold" w:hAnsi="Arial Bold" w:cs="Arial"/>
      <w:b/>
      <w:color w:val="000000"/>
      <w:sz w:val="28"/>
      <w:szCs w:val="40"/>
    </w:rPr>
  </w:style>
  <w:style w:type="paragraph" w:customStyle="1" w:styleId="OFSHeading3">
    <w:name w:val="OFS Heading 3"/>
    <w:basedOn w:val="OFSHeading2"/>
    <w:link w:val="OFSHeading3Char"/>
    <w:uiPriority w:val="3"/>
    <w:semiHidden/>
    <w:qFormat/>
    <w:rsid w:val="007465B1"/>
    <w:pPr>
      <w:outlineLvl w:val="2"/>
    </w:pPr>
    <w:rPr>
      <w:sz w:val="24"/>
    </w:rPr>
  </w:style>
  <w:style w:type="character" w:customStyle="1" w:styleId="BulletChar">
    <w:name w:val="Bullet Char"/>
    <w:link w:val="Bullet"/>
    <w:semiHidden/>
    <w:rsid w:val="0086274F"/>
    <w:rPr>
      <w:rFonts w:ascii="Arial" w:hAnsi="Arial" w:cs="Arial"/>
      <w:sz w:val="22"/>
      <w:szCs w:val="24"/>
      <w:lang w:eastAsia="en-US"/>
    </w:rPr>
  </w:style>
  <w:style w:type="character" w:customStyle="1" w:styleId="DCSbulletChar">
    <w:name w:val="DCS bullet Char"/>
    <w:link w:val="DCSbullet"/>
    <w:uiPriority w:val="7"/>
    <w:rsid w:val="009B5EC7"/>
    <w:rPr>
      <w:rFonts w:ascii="Arial" w:hAnsi="Arial" w:cs="Arial"/>
      <w:sz w:val="22"/>
      <w:szCs w:val="24"/>
      <w:lang w:val="en-US" w:eastAsia="en-US"/>
    </w:rPr>
  </w:style>
  <w:style w:type="paragraph" w:customStyle="1" w:styleId="OFSTitle">
    <w:name w:val="OFS Title"/>
    <w:link w:val="OFSTitleChar"/>
    <w:semiHidden/>
    <w:qFormat/>
    <w:rsid w:val="007465B1"/>
    <w:pPr>
      <w:keepNext/>
      <w:spacing w:before="120" w:after="360"/>
      <w:outlineLvl w:val="0"/>
    </w:pPr>
    <w:rPr>
      <w:rFonts w:ascii="Arial Bold" w:eastAsia="Arial Bold" w:hAnsi="Arial Bold" w:cs="Arial"/>
      <w:b/>
      <w:color w:val="16387F"/>
      <w:sz w:val="56"/>
      <w:szCs w:val="40"/>
    </w:rPr>
  </w:style>
  <w:style w:type="character" w:customStyle="1" w:styleId="OFSHeading3Char">
    <w:name w:val="OFS Heading 3 Char"/>
    <w:link w:val="OFSHeading3"/>
    <w:uiPriority w:val="3"/>
    <w:semiHidden/>
    <w:rsid w:val="005F2E08"/>
    <w:rPr>
      <w:rFonts w:ascii="Arial Bold" w:eastAsia="Arial Bold" w:hAnsi="Arial Bold" w:cs="Arial"/>
      <w:b/>
      <w:color w:val="000000"/>
      <w:sz w:val="24"/>
      <w:szCs w:val="40"/>
    </w:rPr>
  </w:style>
  <w:style w:type="paragraph" w:customStyle="1" w:styleId="DCStablebodytext">
    <w:name w:val="DCS table body text"/>
    <w:uiPriority w:val="13"/>
    <w:qFormat/>
    <w:rsid w:val="00BC7B86"/>
    <w:pPr>
      <w:keepNext/>
      <w:tabs>
        <w:tab w:val="left" w:pos="2268"/>
        <w:tab w:val="left" w:pos="6946"/>
      </w:tabs>
      <w:spacing w:before="60" w:after="60"/>
    </w:pPr>
    <w:rPr>
      <w:rFonts w:ascii="Arial" w:hAnsi="Arial"/>
      <w:sz w:val="22"/>
      <w:lang w:eastAsia="en-US"/>
    </w:rPr>
  </w:style>
  <w:style w:type="character" w:customStyle="1" w:styleId="OFSTitleChar">
    <w:name w:val="OFS Title Char"/>
    <w:link w:val="OFSTitle"/>
    <w:semiHidden/>
    <w:rsid w:val="000A2586"/>
    <w:rPr>
      <w:rFonts w:ascii="Arial Bold" w:eastAsia="Arial Bold" w:hAnsi="Arial Bold" w:cs="Arial"/>
      <w:b/>
      <w:color w:val="16387F"/>
      <w:sz w:val="56"/>
      <w:szCs w:val="40"/>
    </w:rPr>
  </w:style>
  <w:style w:type="paragraph" w:customStyle="1" w:styleId="DCStableheading">
    <w:name w:val="DCS table heading"/>
    <w:uiPriority w:val="12"/>
    <w:qFormat/>
    <w:rsid w:val="00BC7B86"/>
    <w:pPr>
      <w:spacing w:before="100" w:after="100"/>
    </w:pPr>
    <w:rPr>
      <w:rFonts w:ascii="Arial" w:hAnsi="Arial"/>
      <w:b/>
      <w:szCs w:val="24"/>
      <w:lang w:eastAsia="en-US"/>
    </w:rPr>
  </w:style>
  <w:style w:type="paragraph" w:customStyle="1" w:styleId="DCStabletext">
    <w:name w:val="DCS table text"/>
    <w:uiPriority w:val="14"/>
    <w:qFormat/>
    <w:rsid w:val="00BC7B86"/>
    <w:pPr>
      <w:spacing w:before="100" w:after="100"/>
    </w:pPr>
    <w:rPr>
      <w:rFonts w:ascii="Arial" w:hAnsi="Arial" w:cs="Arial"/>
      <w:lang w:eastAsia="en-US"/>
    </w:rPr>
  </w:style>
  <w:style w:type="paragraph" w:customStyle="1" w:styleId="DCSTOCHeading">
    <w:name w:val="DCS TOC Heading"/>
    <w:basedOn w:val="OFSHeading1"/>
    <w:link w:val="DCSTOCHeadingChar"/>
    <w:uiPriority w:val="5"/>
    <w:qFormat/>
    <w:rsid w:val="007465B1"/>
  </w:style>
  <w:style w:type="paragraph" w:customStyle="1" w:styleId="DCSfooter">
    <w:name w:val="DCS footer"/>
    <w:link w:val="DCSfooterChar"/>
    <w:uiPriority w:val="99"/>
    <w:qFormat/>
    <w:rsid w:val="00BC7B86"/>
    <w:pPr>
      <w:pBdr>
        <w:top w:val="single" w:sz="6" w:space="5" w:color="003E7E"/>
      </w:pBdr>
      <w:tabs>
        <w:tab w:val="right" w:pos="9639"/>
      </w:tabs>
    </w:pPr>
    <w:rPr>
      <w:rFonts w:ascii="Arial" w:hAnsi="Arial" w:cs="Arial"/>
      <w:sz w:val="16"/>
      <w:szCs w:val="16"/>
    </w:rPr>
  </w:style>
  <w:style w:type="character" w:customStyle="1" w:styleId="DCSTOCHeadingChar">
    <w:name w:val="DCS TOC Heading Char"/>
    <w:link w:val="DCSTOCHeading"/>
    <w:uiPriority w:val="5"/>
    <w:rsid w:val="007465B1"/>
    <w:rPr>
      <w:rFonts w:ascii="Arial Bold" w:eastAsia="Arial Bold" w:hAnsi="Arial Bold" w:cs="Arial"/>
      <w:b/>
      <w:color w:val="16387F"/>
      <w:sz w:val="44"/>
      <w:szCs w:val="40"/>
    </w:rPr>
  </w:style>
  <w:style w:type="character" w:customStyle="1" w:styleId="FooterChar">
    <w:name w:val="Footer Char"/>
    <w:link w:val="Footer"/>
    <w:semiHidden/>
    <w:rsid w:val="00031A7D"/>
    <w:rPr>
      <w:sz w:val="24"/>
      <w:szCs w:val="24"/>
    </w:rPr>
  </w:style>
  <w:style w:type="character" w:customStyle="1" w:styleId="DCSfooterChar">
    <w:name w:val="DCS footer Char"/>
    <w:link w:val="DCSfooter"/>
    <w:uiPriority w:val="99"/>
    <w:rsid w:val="00BC7B86"/>
    <w:rPr>
      <w:rFonts w:ascii="Arial" w:hAnsi="Arial" w:cs="Arial"/>
      <w:sz w:val="16"/>
      <w:szCs w:val="16"/>
    </w:rPr>
  </w:style>
  <w:style w:type="paragraph" w:customStyle="1" w:styleId="DCScoverdate">
    <w:name w:val="DCS cover date"/>
    <w:basedOn w:val="Normal"/>
    <w:uiPriority w:val="16"/>
    <w:qFormat/>
    <w:rsid w:val="00BC7B86"/>
    <w:rPr>
      <w:rFonts w:ascii="Arial" w:hAnsi="Arial"/>
      <w:sz w:val="22"/>
    </w:rPr>
  </w:style>
  <w:style w:type="character" w:customStyle="1" w:styleId="BodyTextChar">
    <w:name w:val="Body Text Char"/>
    <w:link w:val="BodyText"/>
    <w:semiHidden/>
    <w:rsid w:val="00031A7D"/>
    <w:rPr>
      <w:rFonts w:ascii="Arial" w:hAnsi="Arial"/>
      <w:sz w:val="22"/>
      <w:szCs w:val="24"/>
      <w:lang w:eastAsia="en-US"/>
    </w:rPr>
  </w:style>
  <w:style w:type="character" w:customStyle="1" w:styleId="DCSboldemphasis">
    <w:name w:val="DCS bold emphasis"/>
    <w:uiPriority w:val="17"/>
    <w:qFormat/>
    <w:rsid w:val="00BC7B86"/>
    <w:rPr>
      <w:rFonts w:ascii="Arial" w:hAnsi="Arial"/>
      <w:b/>
      <w:sz w:val="22"/>
      <w:szCs w:val="24"/>
      <w:lang w:eastAsia="en-US"/>
    </w:rPr>
  </w:style>
  <w:style w:type="paragraph" w:customStyle="1" w:styleId="DCScontactdetailsheading">
    <w:name w:val="DCS contact details heading"/>
    <w:basedOn w:val="DCStablebodytext"/>
    <w:uiPriority w:val="19"/>
    <w:qFormat/>
    <w:rsid w:val="0045515B"/>
    <w:pPr>
      <w:spacing w:before="240" w:after="120" w:line="360" w:lineRule="auto"/>
      <w:outlineLvl w:val="0"/>
    </w:pPr>
    <w:rPr>
      <w:b/>
      <w:sz w:val="28"/>
    </w:rPr>
  </w:style>
  <w:style w:type="paragraph" w:customStyle="1" w:styleId="DCScontactdetailstext">
    <w:name w:val="DCS contact details text"/>
    <w:basedOn w:val="DCScontactdetailsheading"/>
    <w:uiPriority w:val="21"/>
    <w:qFormat/>
    <w:rsid w:val="00BC7B86"/>
    <w:rPr>
      <w:b w:val="0"/>
      <w:sz w:val="22"/>
    </w:rPr>
  </w:style>
  <w:style w:type="character" w:customStyle="1" w:styleId="DCSitalicemphasis">
    <w:name w:val="DCS italic emphasis"/>
    <w:uiPriority w:val="18"/>
    <w:qFormat/>
    <w:rsid w:val="00BC7B86"/>
    <w:rPr>
      <w:rFonts w:ascii="Arial" w:hAnsi="Arial"/>
      <w:i/>
      <w:sz w:val="22"/>
      <w:szCs w:val="24"/>
      <w:lang w:eastAsia="en-US"/>
    </w:rPr>
  </w:style>
  <w:style w:type="paragraph" w:customStyle="1" w:styleId="URL">
    <w:name w:val="URL"/>
    <w:basedOn w:val="Heading1"/>
    <w:semiHidden/>
    <w:rsid w:val="00136215"/>
  </w:style>
  <w:style w:type="paragraph" w:customStyle="1" w:styleId="BodyText1">
    <w:name w:val="Body Text1"/>
    <w:basedOn w:val="Normal"/>
    <w:autoRedefine/>
    <w:qFormat/>
    <w:rsid w:val="00CE7174"/>
    <w:pPr>
      <w:suppressLineNumbers/>
      <w:spacing w:after="120" w:line="300" w:lineRule="exact"/>
      <w:ind w:left="360" w:right="113"/>
    </w:pPr>
    <w:rPr>
      <w:rFonts w:ascii="Arial" w:hAnsi="Arial" w:cs="Arial"/>
      <w:bCs/>
      <w:sz w:val="22"/>
      <w:szCs w:val="22"/>
      <w14:numSpacing w14:val="proportional"/>
    </w:rPr>
  </w:style>
  <w:style w:type="paragraph" w:customStyle="1" w:styleId="Default">
    <w:name w:val="Default"/>
    <w:rsid w:val="005B14E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locked/>
    <w:rsid w:val="00342A83"/>
    <w:rPr>
      <w:sz w:val="16"/>
      <w:szCs w:val="16"/>
    </w:rPr>
  </w:style>
  <w:style w:type="paragraph" w:styleId="CommentText">
    <w:name w:val="annotation text"/>
    <w:basedOn w:val="Normal"/>
    <w:link w:val="CommentTextChar"/>
    <w:semiHidden/>
    <w:unhideWhenUsed/>
    <w:locked/>
    <w:rsid w:val="00342A83"/>
    <w:rPr>
      <w:sz w:val="20"/>
      <w:szCs w:val="20"/>
    </w:rPr>
  </w:style>
  <w:style w:type="character" w:customStyle="1" w:styleId="CommentTextChar">
    <w:name w:val="Comment Text Char"/>
    <w:basedOn w:val="DefaultParagraphFont"/>
    <w:link w:val="CommentText"/>
    <w:semiHidden/>
    <w:rsid w:val="00342A83"/>
  </w:style>
  <w:style w:type="paragraph" w:styleId="CommentSubject">
    <w:name w:val="annotation subject"/>
    <w:basedOn w:val="CommentText"/>
    <w:next w:val="CommentText"/>
    <w:link w:val="CommentSubjectChar"/>
    <w:semiHidden/>
    <w:unhideWhenUsed/>
    <w:locked/>
    <w:rsid w:val="00342A83"/>
    <w:rPr>
      <w:b/>
      <w:bCs/>
    </w:rPr>
  </w:style>
  <w:style w:type="character" w:customStyle="1" w:styleId="CommentSubjectChar">
    <w:name w:val="Comment Subject Char"/>
    <w:basedOn w:val="CommentTextChar"/>
    <w:link w:val="CommentSubject"/>
    <w:semiHidden/>
    <w:rsid w:val="00342A83"/>
    <w:rPr>
      <w:b/>
      <w:bCs/>
    </w:rPr>
  </w:style>
  <w:style w:type="paragraph" w:styleId="ListParagraph">
    <w:name w:val="List Paragraph"/>
    <w:basedOn w:val="Normal"/>
    <w:uiPriority w:val="34"/>
    <w:qFormat/>
    <w:locked/>
    <w:rsid w:val="00B27B7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SD3\Downloads\DCS-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AA79BD23BB24AAF40B16145321031" ma:contentTypeVersion="16" ma:contentTypeDescription="Create a new document." ma:contentTypeScope="" ma:versionID="79732f4eb299923f2fc91f5d45bf715c">
  <xsd:schema xmlns:xsd="http://www.w3.org/2001/XMLSchema" xmlns:xs="http://www.w3.org/2001/XMLSchema" xmlns:p="http://schemas.microsoft.com/office/2006/metadata/properties" xmlns:ns2="bbaa8798-acdb-48c7-bad1-696080bcd3bc" xmlns:ns3="b1cdba4a-be25-4163-8b90-7e07139aa5b3" xmlns:ns4="9f0ac7ce-5f57-4ea0-9af7-01d4f3f1ccae" targetNamespace="http://schemas.microsoft.com/office/2006/metadata/properties" ma:root="true" ma:fieldsID="71f5d47bd9163a2faf5df01fdd44cce3" ns2:_="" ns3:_="" ns4:_="">
    <xsd:import namespace="bbaa8798-acdb-48c7-bad1-696080bcd3bc"/>
    <xsd:import namespace="b1cdba4a-be25-4163-8b90-7e07139aa5b3"/>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a8798-acdb-48c7-bad1-696080bcd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cdba4a-be25-4163-8b90-7e07139aa5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1c7b15c-4fa9-4264-b73f-c4262974b3b4}" ma:internalName="TaxCatchAll" ma:showField="CatchAllData" ma:web="b1cdba4a-be25-4163-8b90-7e07139aa5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b1cdba4a-be25-4163-8b90-7e07139aa5b3">
      <UserInfo>
        <DisplayName>Katie Harbon</DisplayName>
        <AccountId>23</AccountId>
        <AccountType/>
      </UserInfo>
      <UserInfo>
        <DisplayName>Urvashi Bandhu</DisplayName>
        <AccountId>12</AccountId>
        <AccountType/>
      </UserInfo>
    </SharedWithUsers>
    <lcf76f155ced4ddcb4097134ff3c332f xmlns="bbaa8798-acdb-48c7-bad1-696080bcd3bc">
      <Terms xmlns="http://schemas.microsoft.com/office/infopath/2007/PartnerControls"/>
    </lcf76f155ced4ddcb4097134ff3c332f>
    <TaxCatchAll xmlns="9f0ac7ce-5f57-4ea0-9af7-01d4f3f1ccae" xsi:nil="true"/>
  </documentManagement>
</p:properties>
</file>

<file path=customXml/itemProps1.xml><?xml version="1.0" encoding="utf-8"?>
<ds:datastoreItem xmlns:ds="http://schemas.openxmlformats.org/officeDocument/2006/customXml" ds:itemID="{FC6F43F0-62EC-4A90-AF5B-D93D24B010B6}"/>
</file>

<file path=customXml/itemProps2.xml><?xml version="1.0" encoding="utf-8"?>
<ds:datastoreItem xmlns:ds="http://schemas.openxmlformats.org/officeDocument/2006/customXml" ds:itemID="{D87DAFA7-7399-4C96-8F27-98283F16A78A}">
  <ds:schemaRefs>
    <ds:schemaRef ds:uri="http://schemas.microsoft.com/sharepoint/v3/contenttype/forms"/>
  </ds:schemaRefs>
</ds:datastoreItem>
</file>

<file path=customXml/itemProps3.xml><?xml version="1.0" encoding="utf-8"?>
<ds:datastoreItem xmlns:ds="http://schemas.openxmlformats.org/officeDocument/2006/customXml" ds:itemID="{CC803CB4-FC2A-4D94-A1ED-B44290DC36DD}">
  <ds:schemaRefs>
    <ds:schemaRef ds:uri="http://schemas.openxmlformats.org/officeDocument/2006/bibliography"/>
  </ds:schemaRefs>
</ds:datastoreItem>
</file>

<file path=customXml/itemProps4.xml><?xml version="1.0" encoding="utf-8"?>
<ds:datastoreItem xmlns:ds="http://schemas.openxmlformats.org/officeDocument/2006/customXml" ds:itemID="{C6967DB2-07E7-4E98-A450-A314CDFD2F04}">
  <ds:schemaRefs>
    <ds:schemaRef ds:uri="http://schemas.microsoft.com/office/2006/metadata/properties"/>
    <ds:schemaRef ds:uri="http://schemas.microsoft.com/office/infopath/2007/PartnerControls"/>
    <ds:schemaRef ds:uri="bff470ff-082c-4b50-8cfa-40fef0e15824"/>
  </ds:schemaRefs>
</ds:datastoreItem>
</file>

<file path=docProps/app.xml><?xml version="1.0" encoding="utf-8"?>
<Properties xmlns="http://schemas.openxmlformats.org/officeDocument/2006/extended-properties" xmlns:vt="http://schemas.openxmlformats.org/officeDocument/2006/docPropsVTypes">
  <Template>DCS-Policy</Template>
  <TotalTime>229</TotalTime>
  <Pages>32</Pages>
  <Words>8818</Words>
  <Characters>50364</Characters>
  <Application>Microsoft Office Word</Application>
  <DocSecurity>0</DocSecurity>
  <Lines>419</Lines>
  <Paragraphs>118</Paragraphs>
  <ScaleCrop>false</ScaleCrop>
  <Company>Office of Finance and Services</Company>
  <LinksUpToDate>false</LinksUpToDate>
  <CharactersWithSpaces>59064</CharactersWithSpaces>
  <SharedDoc>false</SharedDoc>
  <HLinks>
    <vt:vector size="216" baseType="variant">
      <vt:variant>
        <vt:i4>1048625</vt:i4>
      </vt:variant>
      <vt:variant>
        <vt:i4>214</vt:i4>
      </vt:variant>
      <vt:variant>
        <vt:i4>0</vt:i4>
      </vt:variant>
      <vt:variant>
        <vt:i4>5</vt:i4>
      </vt:variant>
      <vt:variant>
        <vt:lpwstr/>
      </vt:variant>
      <vt:variant>
        <vt:lpwstr>_Toc102371555</vt:lpwstr>
      </vt:variant>
      <vt:variant>
        <vt:i4>1048625</vt:i4>
      </vt:variant>
      <vt:variant>
        <vt:i4>208</vt:i4>
      </vt:variant>
      <vt:variant>
        <vt:i4>0</vt:i4>
      </vt:variant>
      <vt:variant>
        <vt:i4>5</vt:i4>
      </vt:variant>
      <vt:variant>
        <vt:lpwstr/>
      </vt:variant>
      <vt:variant>
        <vt:lpwstr>_Toc102371554</vt:lpwstr>
      </vt:variant>
      <vt:variant>
        <vt:i4>1048625</vt:i4>
      </vt:variant>
      <vt:variant>
        <vt:i4>202</vt:i4>
      </vt:variant>
      <vt:variant>
        <vt:i4>0</vt:i4>
      </vt:variant>
      <vt:variant>
        <vt:i4>5</vt:i4>
      </vt:variant>
      <vt:variant>
        <vt:lpwstr/>
      </vt:variant>
      <vt:variant>
        <vt:lpwstr>_Toc102371553</vt:lpwstr>
      </vt:variant>
      <vt:variant>
        <vt:i4>1048625</vt:i4>
      </vt:variant>
      <vt:variant>
        <vt:i4>196</vt:i4>
      </vt:variant>
      <vt:variant>
        <vt:i4>0</vt:i4>
      </vt:variant>
      <vt:variant>
        <vt:i4>5</vt:i4>
      </vt:variant>
      <vt:variant>
        <vt:lpwstr/>
      </vt:variant>
      <vt:variant>
        <vt:lpwstr>_Toc102371552</vt:lpwstr>
      </vt:variant>
      <vt:variant>
        <vt:i4>1048625</vt:i4>
      </vt:variant>
      <vt:variant>
        <vt:i4>190</vt:i4>
      </vt:variant>
      <vt:variant>
        <vt:i4>0</vt:i4>
      </vt:variant>
      <vt:variant>
        <vt:i4>5</vt:i4>
      </vt:variant>
      <vt:variant>
        <vt:lpwstr/>
      </vt:variant>
      <vt:variant>
        <vt:lpwstr>_Toc102371551</vt:lpwstr>
      </vt:variant>
      <vt:variant>
        <vt:i4>1048625</vt:i4>
      </vt:variant>
      <vt:variant>
        <vt:i4>184</vt:i4>
      </vt:variant>
      <vt:variant>
        <vt:i4>0</vt:i4>
      </vt:variant>
      <vt:variant>
        <vt:i4>5</vt:i4>
      </vt:variant>
      <vt:variant>
        <vt:lpwstr/>
      </vt:variant>
      <vt:variant>
        <vt:lpwstr>_Toc102371550</vt:lpwstr>
      </vt:variant>
      <vt:variant>
        <vt:i4>1114161</vt:i4>
      </vt:variant>
      <vt:variant>
        <vt:i4>178</vt:i4>
      </vt:variant>
      <vt:variant>
        <vt:i4>0</vt:i4>
      </vt:variant>
      <vt:variant>
        <vt:i4>5</vt:i4>
      </vt:variant>
      <vt:variant>
        <vt:lpwstr/>
      </vt:variant>
      <vt:variant>
        <vt:lpwstr>_Toc102371549</vt:lpwstr>
      </vt:variant>
      <vt:variant>
        <vt:i4>1114161</vt:i4>
      </vt:variant>
      <vt:variant>
        <vt:i4>172</vt:i4>
      </vt:variant>
      <vt:variant>
        <vt:i4>0</vt:i4>
      </vt:variant>
      <vt:variant>
        <vt:i4>5</vt:i4>
      </vt:variant>
      <vt:variant>
        <vt:lpwstr/>
      </vt:variant>
      <vt:variant>
        <vt:lpwstr>_Toc102371548</vt:lpwstr>
      </vt:variant>
      <vt:variant>
        <vt:i4>1114161</vt:i4>
      </vt:variant>
      <vt:variant>
        <vt:i4>166</vt:i4>
      </vt:variant>
      <vt:variant>
        <vt:i4>0</vt:i4>
      </vt:variant>
      <vt:variant>
        <vt:i4>5</vt:i4>
      </vt:variant>
      <vt:variant>
        <vt:lpwstr/>
      </vt:variant>
      <vt:variant>
        <vt:lpwstr>_Toc102371547</vt:lpwstr>
      </vt:variant>
      <vt:variant>
        <vt:i4>1114161</vt:i4>
      </vt:variant>
      <vt:variant>
        <vt:i4>160</vt:i4>
      </vt:variant>
      <vt:variant>
        <vt:i4>0</vt:i4>
      </vt:variant>
      <vt:variant>
        <vt:i4>5</vt:i4>
      </vt:variant>
      <vt:variant>
        <vt:lpwstr/>
      </vt:variant>
      <vt:variant>
        <vt:lpwstr>_Toc102371546</vt:lpwstr>
      </vt:variant>
      <vt:variant>
        <vt:i4>1114161</vt:i4>
      </vt:variant>
      <vt:variant>
        <vt:i4>154</vt:i4>
      </vt:variant>
      <vt:variant>
        <vt:i4>0</vt:i4>
      </vt:variant>
      <vt:variant>
        <vt:i4>5</vt:i4>
      </vt:variant>
      <vt:variant>
        <vt:lpwstr/>
      </vt:variant>
      <vt:variant>
        <vt:lpwstr>_Toc102371545</vt:lpwstr>
      </vt:variant>
      <vt:variant>
        <vt:i4>1114161</vt:i4>
      </vt:variant>
      <vt:variant>
        <vt:i4>148</vt:i4>
      </vt:variant>
      <vt:variant>
        <vt:i4>0</vt:i4>
      </vt:variant>
      <vt:variant>
        <vt:i4>5</vt:i4>
      </vt:variant>
      <vt:variant>
        <vt:lpwstr/>
      </vt:variant>
      <vt:variant>
        <vt:lpwstr>_Toc102371544</vt:lpwstr>
      </vt:variant>
      <vt:variant>
        <vt:i4>1114161</vt:i4>
      </vt:variant>
      <vt:variant>
        <vt:i4>142</vt:i4>
      </vt:variant>
      <vt:variant>
        <vt:i4>0</vt:i4>
      </vt:variant>
      <vt:variant>
        <vt:i4>5</vt:i4>
      </vt:variant>
      <vt:variant>
        <vt:lpwstr/>
      </vt:variant>
      <vt:variant>
        <vt:lpwstr>_Toc102371543</vt:lpwstr>
      </vt:variant>
      <vt:variant>
        <vt:i4>1114161</vt:i4>
      </vt:variant>
      <vt:variant>
        <vt:i4>136</vt:i4>
      </vt:variant>
      <vt:variant>
        <vt:i4>0</vt:i4>
      </vt:variant>
      <vt:variant>
        <vt:i4>5</vt:i4>
      </vt:variant>
      <vt:variant>
        <vt:lpwstr/>
      </vt:variant>
      <vt:variant>
        <vt:lpwstr>_Toc102371542</vt:lpwstr>
      </vt:variant>
      <vt:variant>
        <vt:i4>1114161</vt:i4>
      </vt:variant>
      <vt:variant>
        <vt:i4>130</vt:i4>
      </vt:variant>
      <vt:variant>
        <vt:i4>0</vt:i4>
      </vt:variant>
      <vt:variant>
        <vt:i4>5</vt:i4>
      </vt:variant>
      <vt:variant>
        <vt:lpwstr/>
      </vt:variant>
      <vt:variant>
        <vt:lpwstr>_Toc102371541</vt:lpwstr>
      </vt:variant>
      <vt:variant>
        <vt:i4>1114161</vt:i4>
      </vt:variant>
      <vt:variant>
        <vt:i4>124</vt:i4>
      </vt:variant>
      <vt:variant>
        <vt:i4>0</vt:i4>
      </vt:variant>
      <vt:variant>
        <vt:i4>5</vt:i4>
      </vt:variant>
      <vt:variant>
        <vt:lpwstr/>
      </vt:variant>
      <vt:variant>
        <vt:lpwstr>_Toc102371540</vt:lpwstr>
      </vt:variant>
      <vt:variant>
        <vt:i4>1441841</vt:i4>
      </vt:variant>
      <vt:variant>
        <vt:i4>118</vt:i4>
      </vt:variant>
      <vt:variant>
        <vt:i4>0</vt:i4>
      </vt:variant>
      <vt:variant>
        <vt:i4>5</vt:i4>
      </vt:variant>
      <vt:variant>
        <vt:lpwstr/>
      </vt:variant>
      <vt:variant>
        <vt:lpwstr>_Toc102371539</vt:lpwstr>
      </vt:variant>
      <vt:variant>
        <vt:i4>1441841</vt:i4>
      </vt:variant>
      <vt:variant>
        <vt:i4>112</vt:i4>
      </vt:variant>
      <vt:variant>
        <vt:i4>0</vt:i4>
      </vt:variant>
      <vt:variant>
        <vt:i4>5</vt:i4>
      </vt:variant>
      <vt:variant>
        <vt:lpwstr/>
      </vt:variant>
      <vt:variant>
        <vt:lpwstr>_Toc102371538</vt:lpwstr>
      </vt:variant>
      <vt:variant>
        <vt:i4>1441841</vt:i4>
      </vt:variant>
      <vt:variant>
        <vt:i4>106</vt:i4>
      </vt:variant>
      <vt:variant>
        <vt:i4>0</vt:i4>
      </vt:variant>
      <vt:variant>
        <vt:i4>5</vt:i4>
      </vt:variant>
      <vt:variant>
        <vt:lpwstr/>
      </vt:variant>
      <vt:variant>
        <vt:lpwstr>_Toc102371537</vt:lpwstr>
      </vt:variant>
      <vt:variant>
        <vt:i4>1441841</vt:i4>
      </vt:variant>
      <vt:variant>
        <vt:i4>100</vt:i4>
      </vt:variant>
      <vt:variant>
        <vt:i4>0</vt:i4>
      </vt:variant>
      <vt:variant>
        <vt:i4>5</vt:i4>
      </vt:variant>
      <vt:variant>
        <vt:lpwstr/>
      </vt:variant>
      <vt:variant>
        <vt:lpwstr>_Toc102371536</vt:lpwstr>
      </vt:variant>
      <vt:variant>
        <vt:i4>1441841</vt:i4>
      </vt:variant>
      <vt:variant>
        <vt:i4>94</vt:i4>
      </vt:variant>
      <vt:variant>
        <vt:i4>0</vt:i4>
      </vt:variant>
      <vt:variant>
        <vt:i4>5</vt:i4>
      </vt:variant>
      <vt:variant>
        <vt:lpwstr/>
      </vt:variant>
      <vt:variant>
        <vt:lpwstr>_Toc102371535</vt:lpwstr>
      </vt:variant>
      <vt:variant>
        <vt:i4>1441841</vt:i4>
      </vt:variant>
      <vt:variant>
        <vt:i4>88</vt:i4>
      </vt:variant>
      <vt:variant>
        <vt:i4>0</vt:i4>
      </vt:variant>
      <vt:variant>
        <vt:i4>5</vt:i4>
      </vt:variant>
      <vt:variant>
        <vt:lpwstr/>
      </vt:variant>
      <vt:variant>
        <vt:lpwstr>_Toc102371534</vt:lpwstr>
      </vt:variant>
      <vt:variant>
        <vt:i4>1441841</vt:i4>
      </vt:variant>
      <vt:variant>
        <vt:i4>82</vt:i4>
      </vt:variant>
      <vt:variant>
        <vt:i4>0</vt:i4>
      </vt:variant>
      <vt:variant>
        <vt:i4>5</vt:i4>
      </vt:variant>
      <vt:variant>
        <vt:lpwstr/>
      </vt:variant>
      <vt:variant>
        <vt:lpwstr>_Toc102371533</vt:lpwstr>
      </vt:variant>
      <vt:variant>
        <vt:i4>1441841</vt:i4>
      </vt:variant>
      <vt:variant>
        <vt:i4>76</vt:i4>
      </vt:variant>
      <vt:variant>
        <vt:i4>0</vt:i4>
      </vt:variant>
      <vt:variant>
        <vt:i4>5</vt:i4>
      </vt:variant>
      <vt:variant>
        <vt:lpwstr/>
      </vt:variant>
      <vt:variant>
        <vt:lpwstr>_Toc102371532</vt:lpwstr>
      </vt:variant>
      <vt:variant>
        <vt:i4>1441841</vt:i4>
      </vt:variant>
      <vt:variant>
        <vt:i4>70</vt:i4>
      </vt:variant>
      <vt:variant>
        <vt:i4>0</vt:i4>
      </vt:variant>
      <vt:variant>
        <vt:i4>5</vt:i4>
      </vt:variant>
      <vt:variant>
        <vt:lpwstr/>
      </vt:variant>
      <vt:variant>
        <vt:lpwstr>_Toc102371531</vt:lpwstr>
      </vt:variant>
      <vt:variant>
        <vt:i4>1441841</vt:i4>
      </vt:variant>
      <vt:variant>
        <vt:i4>64</vt:i4>
      </vt:variant>
      <vt:variant>
        <vt:i4>0</vt:i4>
      </vt:variant>
      <vt:variant>
        <vt:i4>5</vt:i4>
      </vt:variant>
      <vt:variant>
        <vt:lpwstr/>
      </vt:variant>
      <vt:variant>
        <vt:lpwstr>_Toc102371530</vt:lpwstr>
      </vt:variant>
      <vt:variant>
        <vt:i4>1507377</vt:i4>
      </vt:variant>
      <vt:variant>
        <vt:i4>58</vt:i4>
      </vt:variant>
      <vt:variant>
        <vt:i4>0</vt:i4>
      </vt:variant>
      <vt:variant>
        <vt:i4>5</vt:i4>
      </vt:variant>
      <vt:variant>
        <vt:lpwstr/>
      </vt:variant>
      <vt:variant>
        <vt:lpwstr>_Toc102371529</vt:lpwstr>
      </vt:variant>
      <vt:variant>
        <vt:i4>1507377</vt:i4>
      </vt:variant>
      <vt:variant>
        <vt:i4>52</vt:i4>
      </vt:variant>
      <vt:variant>
        <vt:i4>0</vt:i4>
      </vt:variant>
      <vt:variant>
        <vt:i4>5</vt:i4>
      </vt:variant>
      <vt:variant>
        <vt:lpwstr/>
      </vt:variant>
      <vt:variant>
        <vt:lpwstr>_Toc102371528</vt:lpwstr>
      </vt:variant>
      <vt:variant>
        <vt:i4>1507377</vt:i4>
      </vt:variant>
      <vt:variant>
        <vt:i4>46</vt:i4>
      </vt:variant>
      <vt:variant>
        <vt:i4>0</vt:i4>
      </vt:variant>
      <vt:variant>
        <vt:i4>5</vt:i4>
      </vt:variant>
      <vt:variant>
        <vt:lpwstr/>
      </vt:variant>
      <vt:variant>
        <vt:lpwstr>_Toc102371527</vt:lpwstr>
      </vt:variant>
      <vt:variant>
        <vt:i4>1507377</vt:i4>
      </vt:variant>
      <vt:variant>
        <vt:i4>40</vt:i4>
      </vt:variant>
      <vt:variant>
        <vt:i4>0</vt:i4>
      </vt:variant>
      <vt:variant>
        <vt:i4>5</vt:i4>
      </vt:variant>
      <vt:variant>
        <vt:lpwstr/>
      </vt:variant>
      <vt:variant>
        <vt:lpwstr>_Toc102371526</vt:lpwstr>
      </vt:variant>
      <vt:variant>
        <vt:i4>1507377</vt:i4>
      </vt:variant>
      <vt:variant>
        <vt:i4>34</vt:i4>
      </vt:variant>
      <vt:variant>
        <vt:i4>0</vt:i4>
      </vt:variant>
      <vt:variant>
        <vt:i4>5</vt:i4>
      </vt:variant>
      <vt:variant>
        <vt:lpwstr/>
      </vt:variant>
      <vt:variant>
        <vt:lpwstr>_Toc102371525</vt:lpwstr>
      </vt:variant>
      <vt:variant>
        <vt:i4>1507377</vt:i4>
      </vt:variant>
      <vt:variant>
        <vt:i4>28</vt:i4>
      </vt:variant>
      <vt:variant>
        <vt:i4>0</vt:i4>
      </vt:variant>
      <vt:variant>
        <vt:i4>5</vt:i4>
      </vt:variant>
      <vt:variant>
        <vt:lpwstr/>
      </vt:variant>
      <vt:variant>
        <vt:lpwstr>_Toc102371524</vt:lpwstr>
      </vt:variant>
      <vt:variant>
        <vt:i4>1507377</vt:i4>
      </vt:variant>
      <vt:variant>
        <vt:i4>22</vt:i4>
      </vt:variant>
      <vt:variant>
        <vt:i4>0</vt:i4>
      </vt:variant>
      <vt:variant>
        <vt:i4>5</vt:i4>
      </vt:variant>
      <vt:variant>
        <vt:lpwstr/>
      </vt:variant>
      <vt:variant>
        <vt:lpwstr>_Toc102371523</vt:lpwstr>
      </vt:variant>
      <vt:variant>
        <vt:i4>1507377</vt:i4>
      </vt:variant>
      <vt:variant>
        <vt:i4>16</vt:i4>
      </vt:variant>
      <vt:variant>
        <vt:i4>0</vt:i4>
      </vt:variant>
      <vt:variant>
        <vt:i4>5</vt:i4>
      </vt:variant>
      <vt:variant>
        <vt:lpwstr/>
      </vt:variant>
      <vt:variant>
        <vt:lpwstr>_Toc102371522</vt:lpwstr>
      </vt:variant>
      <vt:variant>
        <vt:i4>1507377</vt:i4>
      </vt:variant>
      <vt:variant>
        <vt:i4>10</vt:i4>
      </vt:variant>
      <vt:variant>
        <vt:i4>0</vt:i4>
      </vt:variant>
      <vt:variant>
        <vt:i4>5</vt:i4>
      </vt:variant>
      <vt:variant>
        <vt:lpwstr/>
      </vt:variant>
      <vt:variant>
        <vt:lpwstr>_Toc102371521</vt:lpwstr>
      </vt:variant>
      <vt:variant>
        <vt:i4>1507377</vt:i4>
      </vt:variant>
      <vt:variant>
        <vt:i4>4</vt:i4>
      </vt:variant>
      <vt:variant>
        <vt:i4>0</vt:i4>
      </vt:variant>
      <vt:variant>
        <vt:i4>5</vt:i4>
      </vt:variant>
      <vt:variant>
        <vt:lpwstr/>
      </vt:variant>
      <vt:variant>
        <vt:lpwstr>_Toc102371520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Harris</dc:creator>
  <cp:keywords/>
  <cp:lastModifiedBy>Urvashi Bandhu</cp:lastModifiedBy>
  <cp:revision>216</cp:revision>
  <cp:lastPrinted>2022-08-21T22:40:00Z</cp:lastPrinted>
  <dcterms:created xsi:type="dcterms:W3CDTF">2022-05-04T22:02:00Z</dcterms:created>
  <dcterms:modified xsi:type="dcterms:W3CDTF">2022-08-21T22:40:00Z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0x0101000041A96FC36A3843B87A32F833812E4A</vt:lpwstr>
  </property>
</Properties>
</file>